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C9" w:rsidRPr="007B12C9" w:rsidRDefault="007B12C9" w:rsidP="007B12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7B12C9">
        <w:rPr>
          <w:rFonts w:ascii="Calibri" w:eastAsia="Times New Roman" w:hAnsi="Calibri" w:cs="Calibri"/>
          <w:color w:val="000000"/>
          <w:sz w:val="56"/>
          <w:szCs w:val="56"/>
          <w:lang w:eastAsia="es-GT"/>
        </w:rPr>
        <w:t>Curriculum</w:t>
      </w:r>
      <w:proofErr w:type="spellEnd"/>
      <w:r w:rsidRPr="007B12C9">
        <w:rPr>
          <w:rFonts w:ascii="Calibri" w:eastAsia="Times New Roman" w:hAnsi="Calibri" w:cs="Calibri"/>
          <w:color w:val="000000"/>
          <w:sz w:val="56"/>
          <w:szCs w:val="56"/>
          <w:lang w:eastAsia="es-GT"/>
        </w:rPr>
        <w:t xml:space="preserve"> vitae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Nombre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 xml:space="preserve">: Raúl  Estuardo Ovando </w:t>
      </w:r>
      <w:proofErr w:type="spellStart"/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Acabal</w:t>
      </w:r>
      <w:proofErr w:type="spellEnd"/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Estado Civil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: UNIDO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Fecha de Nacimiento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: 20 de Junio de 1,984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Edad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: 33 años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Profesión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: Bachiller en Ciencias y letras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Dirección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: 3ra calle 3-12 Cantón la Cruz Amatitlán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No. DPI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.  2440319160114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No. De teléfono</w:t>
      </w: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: 34666102 – 43413716</w:t>
      </w:r>
    </w:p>
    <w:p w:rsidR="007B12C9" w:rsidRPr="007B12C9" w:rsidRDefault="007B12C9" w:rsidP="007B1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B12C9" w:rsidRPr="007B12C9" w:rsidRDefault="007B12C9" w:rsidP="007B12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spellStart"/>
      <w:r w:rsidRPr="007B12C9">
        <w:rPr>
          <w:rFonts w:ascii="Calibri" w:eastAsia="Times New Roman" w:hAnsi="Calibri" w:cs="Calibri"/>
          <w:color w:val="000000"/>
          <w:sz w:val="56"/>
          <w:szCs w:val="56"/>
          <w:lang w:eastAsia="es-GT"/>
        </w:rPr>
        <w:t>EDUCACI</w:t>
      </w:r>
      <w:r w:rsidRPr="007B12C9">
        <w:rPr>
          <w:rFonts w:ascii="Calibri" w:eastAsia="Times New Roman" w:hAnsi="Calibri" w:cs="Calibri"/>
          <w:color w:val="000000"/>
          <w:sz w:val="72"/>
          <w:szCs w:val="72"/>
          <w:lang w:eastAsia="es-GT"/>
        </w:rPr>
        <w:t>ò</w:t>
      </w:r>
      <w:r w:rsidRPr="007B12C9">
        <w:rPr>
          <w:rFonts w:ascii="Calibri" w:eastAsia="Times New Roman" w:hAnsi="Calibri" w:cs="Calibri"/>
          <w:color w:val="000000"/>
          <w:sz w:val="56"/>
          <w:szCs w:val="56"/>
          <w:lang w:eastAsia="es-GT"/>
        </w:rPr>
        <w:t>N</w:t>
      </w:r>
      <w:proofErr w:type="spellEnd"/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 xml:space="preserve">Primaria: 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 xml:space="preserve">Colegio </w:t>
      </w:r>
      <w:proofErr w:type="spellStart"/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Beht</w:t>
      </w:r>
      <w:proofErr w:type="spellEnd"/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 xml:space="preserve">  Shalom.               1,993 – 1,998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Básicos: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Liceo Mixto San Juan.               2,000 – 2,002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s-GT"/>
        </w:rPr>
        <w:t>Diversificado:</w:t>
      </w:r>
    </w:p>
    <w:p w:rsidR="007B12C9" w:rsidRPr="007B12C9" w:rsidRDefault="007B12C9" w:rsidP="007B12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 xml:space="preserve">Instituto Guillermo </w:t>
      </w:r>
      <w:proofErr w:type="spellStart"/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Putzey</w:t>
      </w:r>
      <w:proofErr w:type="spellEnd"/>
      <w:r w:rsidRPr="007B12C9">
        <w:rPr>
          <w:rFonts w:ascii="Calibri" w:eastAsia="Times New Roman" w:hAnsi="Calibri" w:cs="Calibri"/>
          <w:color w:val="000000"/>
          <w:sz w:val="40"/>
          <w:szCs w:val="40"/>
          <w:lang w:eastAsia="es-GT"/>
        </w:rPr>
        <w:t>.     2,005 – 2,006</w:t>
      </w:r>
    </w:p>
    <w:p w:rsidR="00DA57DB" w:rsidRDefault="007B12C9">
      <w:bookmarkStart w:id="0" w:name="_GoBack"/>
      <w:bookmarkEnd w:id="0"/>
    </w:p>
    <w:sectPr w:rsidR="00DA57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C9"/>
    <w:rsid w:val="0022263F"/>
    <w:rsid w:val="003C1145"/>
    <w:rsid w:val="007B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Daydy</dc:creator>
  <cp:lastModifiedBy>Daydy</cp:lastModifiedBy>
  <cp:revision>1</cp:revision>
  <dcterms:created xsi:type="dcterms:W3CDTF">2017-10-24T19:19:00Z</dcterms:created>
  <dcterms:modified xsi:type="dcterms:W3CDTF">2017-10-24T19:19:00Z</dcterms:modified>
</cp:coreProperties>
</file>