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493" w:rsidRDefault="00B00493" w:rsidP="00057723">
      <w:pPr>
        <w:ind w:left="0" w:firstLine="0"/>
        <w:jc w:val="left"/>
        <w:rPr>
          <w:rFonts w:asciiTheme="minorHAnsi" w:hAnsiTheme="minorHAnsi" w:cstheme="minorHAnsi"/>
          <w:b/>
          <w:color w:val="002060"/>
          <w:sz w:val="24"/>
          <w:szCs w:val="24"/>
          <w:u w:val="single"/>
        </w:rPr>
      </w:pPr>
    </w:p>
    <w:p w:rsidR="00B00493" w:rsidRDefault="00B00493" w:rsidP="00B00493">
      <w:pPr>
        <w:ind w:left="0" w:firstLine="0"/>
        <w:jc w:val="right"/>
        <w:rPr>
          <w:rFonts w:asciiTheme="minorHAnsi" w:hAnsiTheme="minorHAnsi" w:cstheme="minorHAnsi"/>
          <w:b/>
          <w:color w:val="002060"/>
          <w:sz w:val="24"/>
          <w:szCs w:val="24"/>
          <w:u w:val="single"/>
        </w:rPr>
      </w:pPr>
      <w:r w:rsidRPr="00B00493">
        <w:rPr>
          <w:rFonts w:asciiTheme="minorHAnsi" w:hAnsiTheme="minorHAnsi" w:cstheme="minorHAnsi"/>
          <w:b/>
          <w:noProof/>
          <w:color w:val="002060"/>
          <w:sz w:val="24"/>
          <w:szCs w:val="24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CDBE7F" wp14:editId="6611F90F">
                <wp:simplePos x="0" y="0"/>
                <wp:positionH relativeFrom="column">
                  <wp:posOffset>266700</wp:posOffset>
                </wp:positionH>
                <wp:positionV relativeFrom="paragraph">
                  <wp:posOffset>136525</wp:posOffset>
                </wp:positionV>
                <wp:extent cx="4907280" cy="944880"/>
                <wp:effectExtent l="0" t="0" r="7620" b="76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728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0493" w:rsidRDefault="00B00493" w:rsidP="00B00493">
                            <w:pPr>
                              <w:spacing w:after="0" w:line="240" w:lineRule="auto"/>
                              <w:ind w:left="0" w:right="0" w:firstLine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4"/>
                              </w:rPr>
                            </w:pPr>
                            <w:r w:rsidRPr="00B06D54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4"/>
                              </w:rPr>
                              <w:t>IGOR ILLICH BRITO NADALES</w:t>
                            </w:r>
                          </w:p>
                          <w:p w:rsidR="00B00493" w:rsidRDefault="001722A9" w:rsidP="00B00493">
                            <w:pPr>
                              <w:spacing w:after="0" w:line="240" w:lineRule="auto"/>
                              <w:ind w:left="0" w:right="0" w:firstLine="0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Calle 66 PH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Sunflowers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Urb. Carrasquilla</w:t>
                            </w:r>
                            <w:bookmarkStart w:id="0" w:name="_GoBack"/>
                            <w:bookmarkEnd w:id="0"/>
                            <w:r w:rsidR="00B0049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– Ciudad de Panamá</w:t>
                            </w:r>
                          </w:p>
                          <w:p w:rsidR="00B00493" w:rsidRDefault="00B00493" w:rsidP="00B00493">
                            <w:pPr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Teléfonos: +507 6294-5344/ 387-1194</w:t>
                            </w:r>
                          </w:p>
                          <w:p w:rsidR="00B00493" w:rsidRDefault="00B00493" w:rsidP="00B00493">
                            <w:pPr>
                              <w:pStyle w:val="Heading2"/>
                              <w:spacing w:line="240" w:lineRule="auto"/>
                              <w:ind w:left="0" w:firstLine="0"/>
                              <w:jc w:val="center"/>
                              <w:rPr>
                                <w:rStyle w:val="Hyperlink"/>
                                <w:rFonts w:asciiTheme="minorHAnsi" w:eastAsia="Times New Roman" w:hAnsiTheme="minorHAnsi" w:cstheme="minorHAnsi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EA539B">
                              <w:rPr>
                                <w:color w:val="auto"/>
                              </w:rPr>
                              <w:t xml:space="preserve">Mail: </w:t>
                            </w:r>
                            <w:r w:rsidRPr="000D1CF8">
                              <w:rPr>
                                <w:rStyle w:val="Hyperlink"/>
                                <w:rFonts w:asciiTheme="minorHAnsi" w:eastAsia="Times New Roman" w:hAnsiTheme="minorHAnsi" w:cstheme="minorHAnsi"/>
                                <w:color w:val="0033CC"/>
                                <w:sz w:val="24"/>
                                <w:szCs w:val="24"/>
                                <w:u w:val="none"/>
                              </w:rPr>
                              <w:t>igorbriton@gmail.com</w:t>
                            </w:r>
                          </w:p>
                          <w:p w:rsidR="000D1CF8" w:rsidRPr="000D1CF8" w:rsidRDefault="000D1CF8" w:rsidP="000D1CF8"/>
                          <w:p w:rsidR="00B00493" w:rsidRPr="00B00493" w:rsidRDefault="00B00493" w:rsidP="00B0049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pt;margin-top:10.75pt;width:386.4pt;height:7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" stroked="f">
                <v:textbox>
                  <w:txbxContent>
                    <w:p w:rsidR="00B00493" w:rsidRDefault="00B00493" w:rsidP="00B00493">
                      <w:pPr>
                        <w:spacing w:after="0" w:line="240" w:lineRule="auto"/>
                        <w:ind w:left="0" w:right="0" w:firstLine="0"/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4"/>
                        </w:rPr>
                      </w:pPr>
                      <w:r w:rsidRPr="00B06D54">
                        <w:rPr>
                          <w:rFonts w:asciiTheme="minorHAnsi" w:hAnsiTheme="minorHAnsi" w:cstheme="minorHAnsi"/>
                          <w:b/>
                          <w:sz w:val="28"/>
                          <w:szCs w:val="24"/>
                        </w:rPr>
                        <w:t>IGOR ILLICH BRITO NADALES</w:t>
                      </w:r>
                    </w:p>
                    <w:p w:rsidR="00B00493" w:rsidRDefault="001722A9" w:rsidP="00B00493">
                      <w:pPr>
                        <w:spacing w:after="0" w:line="240" w:lineRule="auto"/>
                        <w:ind w:left="0" w:right="0" w:firstLine="0"/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Calle 66 PH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Sunflowers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Urb. Carrasquilla</w:t>
                      </w:r>
                      <w:bookmarkStart w:id="1" w:name="_GoBack"/>
                      <w:bookmarkEnd w:id="1"/>
                      <w:r w:rsidR="00B0049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– Ciudad de Panamá</w:t>
                      </w:r>
                    </w:p>
                    <w:p w:rsidR="00B00493" w:rsidRDefault="00B00493" w:rsidP="00B00493">
                      <w:pPr>
                        <w:spacing w:after="0" w:line="240" w:lineRule="auto"/>
                        <w:ind w:left="0" w:firstLine="0"/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Teléfonos: +507 6294-5344/ 387-1194</w:t>
                      </w:r>
                    </w:p>
                    <w:p w:rsidR="00B00493" w:rsidRDefault="00B00493" w:rsidP="00B00493">
                      <w:pPr>
                        <w:pStyle w:val="Heading2"/>
                        <w:spacing w:line="240" w:lineRule="auto"/>
                        <w:ind w:left="0" w:firstLine="0"/>
                        <w:jc w:val="center"/>
                        <w:rPr>
                          <w:rStyle w:val="Hyperlink"/>
                          <w:rFonts w:asciiTheme="minorHAnsi" w:eastAsia="Times New Roman" w:hAnsiTheme="minorHAnsi" w:cstheme="minorHAnsi"/>
                          <w:color w:val="auto"/>
                          <w:sz w:val="24"/>
                          <w:szCs w:val="24"/>
                          <w:u w:val="none"/>
                        </w:rPr>
                      </w:pPr>
                      <w:r w:rsidRPr="00EA539B">
                        <w:rPr>
                          <w:color w:val="auto"/>
                        </w:rPr>
                        <w:t xml:space="preserve">Mail: </w:t>
                      </w:r>
                      <w:r w:rsidRPr="000D1CF8">
                        <w:rPr>
                          <w:rStyle w:val="Hyperlink"/>
                          <w:rFonts w:asciiTheme="minorHAnsi" w:eastAsia="Times New Roman" w:hAnsiTheme="minorHAnsi" w:cstheme="minorHAnsi"/>
                          <w:color w:val="0033CC"/>
                          <w:sz w:val="24"/>
                          <w:szCs w:val="24"/>
                          <w:u w:val="none"/>
                        </w:rPr>
                        <w:t>igorbriton@gmail.com</w:t>
                      </w:r>
                    </w:p>
                    <w:p w:rsidR="000D1CF8" w:rsidRPr="000D1CF8" w:rsidRDefault="000D1CF8" w:rsidP="000D1CF8"/>
                    <w:p w:rsidR="00B00493" w:rsidRPr="00B00493" w:rsidRDefault="00B00493" w:rsidP="00B00493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15A55">
        <w:rPr>
          <w:noProof/>
          <w:lang w:val="en-US" w:eastAsia="en-US"/>
        </w:rPr>
        <w:drawing>
          <wp:inline distT="0" distB="0" distL="0" distR="0" wp14:anchorId="215D3700" wp14:editId="1013C15C">
            <wp:extent cx="1111489" cy="1082040"/>
            <wp:effectExtent l="0" t="0" r="0" b="381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11489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E00747" w:rsidRPr="00C54565" w:rsidRDefault="00BE1620" w:rsidP="00057723">
      <w:pPr>
        <w:ind w:left="0" w:firstLine="0"/>
        <w:jc w:val="left"/>
        <w:rPr>
          <w:rFonts w:asciiTheme="minorHAnsi" w:hAnsiTheme="minorHAnsi" w:cstheme="minorHAnsi"/>
          <w:b/>
          <w:color w:val="002060"/>
          <w:sz w:val="25"/>
          <w:szCs w:val="25"/>
          <w:u w:val="single"/>
        </w:rPr>
      </w:pPr>
      <w:r w:rsidRPr="00DC6705">
        <w:rPr>
          <w:rFonts w:asciiTheme="minorHAnsi" w:hAnsiTheme="minorHAnsi" w:cstheme="minorHAnsi"/>
          <w:b/>
          <w:color w:val="002060"/>
          <w:sz w:val="25"/>
          <w:szCs w:val="25"/>
          <w:u w:val="single"/>
        </w:rPr>
        <w:t>Resumen</w:t>
      </w:r>
    </w:p>
    <w:p w:rsidR="00E00747" w:rsidRPr="00AB74B8" w:rsidRDefault="00042FFA" w:rsidP="00BC32D3">
      <w:pPr>
        <w:spacing w:after="39" w:line="240" w:lineRule="auto"/>
        <w:ind w:left="62" w:right="0" w:firstLine="0"/>
        <w:rPr>
          <w:rFonts w:asciiTheme="minorHAnsi" w:hAnsiTheme="minorHAnsi" w:cstheme="minorHAnsi"/>
          <w:sz w:val="2"/>
          <w:szCs w:val="24"/>
        </w:rPr>
      </w:pPr>
      <w:r w:rsidRPr="00AD299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73BA7" w:rsidRPr="005B0AB6" w:rsidRDefault="009E584B" w:rsidP="002F7181">
      <w:pPr>
        <w:pStyle w:val="Default"/>
        <w:jc w:val="both"/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</w:pPr>
      <w:r w:rsidRPr="005B0AB6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Magíster e</w:t>
      </w:r>
      <w:r w:rsidR="00E004B0" w:rsidRPr="005B0AB6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n Administración de Negocios y L</w:t>
      </w:r>
      <w:r w:rsidRPr="005B0AB6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icenciado en Administración con </w:t>
      </w:r>
      <w:r w:rsidR="0098349A" w:rsidRPr="005B0AB6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más de </w:t>
      </w:r>
      <w:r w:rsidR="00ED1185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20</w:t>
      </w:r>
      <w:r w:rsidR="0098349A" w:rsidRPr="005B0AB6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 años de experiencia en el área de comercial, ventas y distribución. Sólidos conocimientos en gestión de procesos e</w:t>
      </w:r>
      <w:r w:rsidR="00E004B0" w:rsidRPr="005B0AB6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n mercados de consumo masivo y ventas. </w:t>
      </w:r>
      <w:r w:rsidR="005B0AB6" w:rsidRPr="005B0AB6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Prospección de clientes y ventas en frío / Manejo de</w:t>
      </w:r>
      <w:r w:rsidR="003823A6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l</w:t>
      </w:r>
      <w:r w:rsidR="005B0AB6" w:rsidRPr="005B0AB6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 </w:t>
      </w:r>
      <w:proofErr w:type="spellStart"/>
      <w:r w:rsidR="005B0AB6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Rapport</w:t>
      </w:r>
      <w:proofErr w:type="spellEnd"/>
      <w:r w:rsidR="005B0AB6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 - </w:t>
      </w:r>
      <w:r w:rsidR="00E004B0" w:rsidRPr="005B0AB6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Gestión de indicadores y proyecciones de venta - </w:t>
      </w:r>
      <w:r w:rsidR="0098349A" w:rsidRPr="005B0AB6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Orientado al liderazgo de equipos de </w:t>
      </w:r>
      <w:r w:rsidR="00E004B0" w:rsidRPr="005B0AB6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venta </w:t>
      </w:r>
      <w:r w:rsidR="00173BA7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-</w:t>
      </w:r>
      <w:r w:rsidR="00B06D54" w:rsidRPr="005B0AB6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 </w:t>
      </w:r>
      <w:r w:rsidR="005B0AB6" w:rsidRPr="005B0AB6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Gestión de cuentas claves y negocios B2B - </w:t>
      </w:r>
      <w:r w:rsidR="003673A6" w:rsidRPr="003673A6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Negociación efectiva, impacto e influencia</w:t>
      </w:r>
      <w:r w:rsidR="003673A6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 -</w:t>
      </w:r>
      <w:r w:rsidR="003673A6" w:rsidRPr="003673A6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 </w:t>
      </w:r>
      <w:r w:rsidR="00E004B0" w:rsidRPr="005B0AB6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G</w:t>
      </w:r>
      <w:r w:rsidR="0098349A" w:rsidRPr="005B0AB6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estión de categorías y de</w:t>
      </w:r>
      <w:r w:rsidR="00173BA7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sarrollo de canales </w:t>
      </w:r>
      <w:r w:rsidR="00A72B5E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-</w:t>
      </w:r>
      <w:r w:rsidR="003673A6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 Gestión comercial y </w:t>
      </w:r>
      <w:proofErr w:type="spellStart"/>
      <w:r w:rsidR="003673A6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trade</w:t>
      </w:r>
      <w:proofErr w:type="spellEnd"/>
      <w:r w:rsidR="003673A6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 Marketing / POS</w:t>
      </w:r>
      <w:r w:rsidR="00A72B5E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 - </w:t>
      </w:r>
      <w:r w:rsidR="00A72B5E" w:rsidRPr="00173BA7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Planificación estratégica y desarrollo de negocios</w:t>
      </w:r>
      <w:r w:rsidR="00E17A4E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.</w:t>
      </w:r>
    </w:p>
    <w:p w:rsidR="000E3309" w:rsidRPr="00112023" w:rsidRDefault="000E3309" w:rsidP="00BC32D3">
      <w:pPr>
        <w:spacing w:after="39" w:line="240" w:lineRule="auto"/>
        <w:ind w:left="62" w:right="0" w:firstLine="0"/>
        <w:rPr>
          <w:rFonts w:asciiTheme="minorHAnsi" w:hAnsiTheme="minorHAnsi" w:cstheme="minorHAnsi"/>
          <w:sz w:val="14"/>
          <w:szCs w:val="24"/>
          <w:lang w:val="es-ES"/>
        </w:rPr>
      </w:pPr>
    </w:p>
    <w:p w:rsidR="00E00747" w:rsidRPr="00DC6705" w:rsidRDefault="00042FFA" w:rsidP="00DC6705">
      <w:pPr>
        <w:ind w:left="0" w:firstLine="0"/>
        <w:jc w:val="left"/>
        <w:rPr>
          <w:rFonts w:asciiTheme="minorHAnsi" w:hAnsiTheme="minorHAnsi" w:cstheme="minorHAnsi"/>
          <w:b/>
          <w:color w:val="002060"/>
          <w:sz w:val="25"/>
          <w:szCs w:val="25"/>
          <w:u w:val="single"/>
        </w:rPr>
      </w:pPr>
      <w:r w:rsidRPr="00DC6705">
        <w:rPr>
          <w:rFonts w:asciiTheme="minorHAnsi" w:hAnsiTheme="minorHAnsi" w:cstheme="minorHAnsi"/>
          <w:b/>
          <w:color w:val="002060"/>
          <w:sz w:val="25"/>
          <w:szCs w:val="25"/>
          <w:u w:val="single"/>
        </w:rPr>
        <w:t xml:space="preserve">Experiencia Profesional:  </w:t>
      </w:r>
    </w:p>
    <w:p w:rsidR="0098349A" w:rsidRPr="00AC3144" w:rsidRDefault="00326FC9" w:rsidP="00DC6705">
      <w:pPr>
        <w:pStyle w:val="Puesto"/>
        <w:tabs>
          <w:tab w:val="left" w:pos="200"/>
        </w:tabs>
        <w:spacing w:after="0" w:line="240" w:lineRule="auto"/>
        <w:ind w:right="333"/>
        <w:jc w:val="both"/>
        <w:rPr>
          <w:rFonts w:asciiTheme="minorHAnsi" w:hAnsiTheme="minorHAnsi" w:cstheme="minorHAnsi"/>
          <w:b w:val="0"/>
          <w:color w:val="002060"/>
          <w:sz w:val="24"/>
          <w:szCs w:val="24"/>
        </w:rPr>
      </w:pPr>
      <w:r w:rsidRPr="00DC6705"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  <w:t>Gerente Comercial</w:t>
      </w:r>
      <w:r w:rsidR="00054588" w:rsidRPr="00DC6705"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  <w:t xml:space="preserve"> en</w:t>
      </w:r>
      <w:r w:rsidRPr="00DC6705"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  <w:t xml:space="preserve"> </w:t>
      </w:r>
      <w:r w:rsidR="0098349A" w:rsidRPr="00DC6705"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  <w:t xml:space="preserve">Comercializadora Internacional </w:t>
      </w:r>
      <w:proofErr w:type="spellStart"/>
      <w:r w:rsidR="0098349A" w:rsidRPr="00DC6705"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  <w:t>Cointer</w:t>
      </w:r>
      <w:proofErr w:type="spellEnd"/>
      <w:r w:rsidR="0098349A" w:rsidRPr="00DC6705"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  <w:t xml:space="preserve"> S.A</w:t>
      </w:r>
      <w:r w:rsidR="00013DEB" w:rsidRPr="00DC6705"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  <w:t xml:space="preserve">. </w:t>
      </w:r>
      <w:r w:rsidR="00AC3144" w:rsidRPr="00DC6705"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  <w:t xml:space="preserve"> 04/2018 – </w:t>
      </w:r>
      <w:r w:rsidR="00054588" w:rsidRPr="00DC6705"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  <w:t>actual.</w:t>
      </w:r>
      <w:r w:rsidR="00054588">
        <w:rPr>
          <w:rFonts w:asciiTheme="minorHAnsi" w:hAnsiTheme="minorHAnsi" w:cstheme="minorHAnsi"/>
          <w:b w:val="0"/>
          <w:color w:val="002060"/>
          <w:sz w:val="24"/>
          <w:szCs w:val="24"/>
        </w:rPr>
        <w:t xml:space="preserve"> </w:t>
      </w:r>
      <w:r w:rsidR="0098349A" w:rsidRPr="00AC3144">
        <w:rPr>
          <w:rFonts w:asciiTheme="minorHAnsi" w:hAnsiTheme="minorHAnsi" w:cstheme="minorHAnsi"/>
          <w:color w:val="002060"/>
          <w:sz w:val="24"/>
          <w:szCs w:val="24"/>
        </w:rPr>
        <w:t xml:space="preserve">                                            </w:t>
      </w:r>
    </w:p>
    <w:p w:rsidR="00C83926" w:rsidRDefault="00C83926" w:rsidP="00C83926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</w:pP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Diseñ</w:t>
      </w:r>
      <w:r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ar y ejecutar</w:t>
      </w: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 estrategias </w:t>
      </w:r>
      <w:r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acordes a objetivos </w:t>
      </w: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de ventas.</w:t>
      </w:r>
      <w:r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 </w:t>
      </w: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Asegurar el cumplimiento de </w:t>
      </w:r>
      <w:r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metas</w:t>
      </w: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 de ventas.</w:t>
      </w:r>
    </w:p>
    <w:p w:rsidR="00C83926" w:rsidRPr="00C83926" w:rsidRDefault="00C83926" w:rsidP="00C83926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</w:pPr>
      <w:r w:rsidRPr="00763744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Planear y desarrollar las estrate</w:t>
      </w:r>
      <w:r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gias comerciales por marcas y</w:t>
      </w:r>
      <w:r w:rsidRPr="00763744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 productos</w:t>
      </w:r>
      <w:r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 a mediano y largo plazo</w:t>
      </w: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.</w:t>
      </w:r>
    </w:p>
    <w:p w:rsidR="00A53E21" w:rsidRPr="00C83926" w:rsidRDefault="00D55ACF" w:rsidP="00C83926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</w:pP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Realizar prospección de clientes y gestionar visitas en frío. Des</w:t>
      </w:r>
      <w:r w:rsidR="00054588"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arrollo y gestión de cartera de </w:t>
      </w: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clientes.</w:t>
      </w:r>
    </w:p>
    <w:p w:rsidR="00D55ACF" w:rsidRPr="001457FB" w:rsidRDefault="00D55ACF" w:rsidP="001457FB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</w:pP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Impulsar negociaci</w:t>
      </w:r>
      <w:r w:rsidR="00054588"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ones con proveedores y apoyar</w:t>
      </w: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 gestión de ventas con distribuidores y mayoristas. </w:t>
      </w:r>
    </w:p>
    <w:p w:rsidR="00D55ACF" w:rsidRPr="001457FB" w:rsidRDefault="00A53E21" w:rsidP="001457FB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</w:pP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E</w:t>
      </w:r>
      <w:r w:rsidR="00D55ACF"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laborar proyecciones de ventas.</w:t>
      </w: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 </w:t>
      </w:r>
      <w:r w:rsidR="00980275"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Analizar</w:t>
      </w:r>
      <w:r w:rsidR="00D55ACF"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 </w:t>
      </w:r>
      <w:r w:rsidR="00AB12D7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rotación y </w:t>
      </w:r>
      <w:r w:rsidR="00D55ACF"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volumen de inventarios.</w:t>
      </w:r>
    </w:p>
    <w:p w:rsidR="00D55ACF" w:rsidRPr="001457FB" w:rsidRDefault="00D55ACF" w:rsidP="001457FB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</w:pP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Construir y mantener relaciones cercanas y beneficiosas con cuentas clave estratégicas.</w:t>
      </w:r>
    </w:p>
    <w:p w:rsidR="00D55ACF" w:rsidRPr="00112023" w:rsidRDefault="00D55ACF" w:rsidP="00BC32D3">
      <w:pPr>
        <w:spacing w:after="0" w:line="240" w:lineRule="auto"/>
        <w:ind w:left="-5"/>
        <w:rPr>
          <w:rFonts w:asciiTheme="minorHAnsi" w:hAnsiTheme="minorHAnsi" w:cstheme="minorHAnsi"/>
          <w:b/>
          <w:color w:val="002060"/>
          <w:sz w:val="14"/>
          <w:szCs w:val="24"/>
          <w:u w:val="single"/>
        </w:rPr>
      </w:pPr>
    </w:p>
    <w:p w:rsidR="00D55ACF" w:rsidRPr="00AC3144" w:rsidRDefault="00326FC9" w:rsidP="00DC6705">
      <w:pPr>
        <w:pStyle w:val="Puesto"/>
        <w:tabs>
          <w:tab w:val="left" w:pos="200"/>
        </w:tabs>
        <w:spacing w:after="0" w:line="240" w:lineRule="auto"/>
        <w:ind w:right="333"/>
        <w:jc w:val="both"/>
        <w:rPr>
          <w:rFonts w:asciiTheme="minorHAnsi" w:hAnsiTheme="minorHAnsi" w:cstheme="minorHAnsi"/>
          <w:b w:val="0"/>
          <w:color w:val="002060"/>
          <w:sz w:val="24"/>
          <w:szCs w:val="24"/>
          <w:lang w:val="es-CL" w:eastAsia="es-CL"/>
        </w:rPr>
      </w:pPr>
      <w:r w:rsidRPr="00DC6705"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  <w:t xml:space="preserve">Representante de Ventas en </w:t>
      </w:r>
      <w:r w:rsidR="00D55ACF" w:rsidRPr="00DC6705"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  <w:t xml:space="preserve">Tu Repuesto </w:t>
      </w:r>
      <w:r w:rsidR="00A87E24" w:rsidRPr="00DC6705"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  <w:t>Automotriz.Com</w:t>
      </w:r>
      <w:r w:rsidR="00013DEB" w:rsidRPr="00DC6705"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  <w:t xml:space="preserve">. </w:t>
      </w:r>
      <w:r w:rsidR="00A87E24" w:rsidRPr="00DC6705"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  <w:t xml:space="preserve"> 02</w:t>
      </w:r>
      <w:r w:rsidR="00AC3144" w:rsidRPr="00DC6705"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  <w:t>/2016 – 03/2018</w:t>
      </w:r>
      <w:r w:rsidR="00AC3144" w:rsidRPr="00AC3144">
        <w:rPr>
          <w:rFonts w:asciiTheme="minorHAnsi" w:hAnsiTheme="minorHAnsi" w:cstheme="minorHAnsi"/>
          <w:color w:val="002060"/>
          <w:sz w:val="24"/>
          <w:szCs w:val="24"/>
          <w:lang w:val="es-CL" w:eastAsia="es-CL"/>
        </w:rPr>
        <w:t xml:space="preserve"> </w:t>
      </w:r>
      <w:r w:rsidR="00D55ACF" w:rsidRPr="00AC3144">
        <w:rPr>
          <w:rFonts w:asciiTheme="minorHAnsi" w:hAnsiTheme="minorHAnsi" w:cstheme="minorHAnsi"/>
          <w:color w:val="002060"/>
          <w:sz w:val="24"/>
          <w:szCs w:val="24"/>
          <w:lang w:val="es-CL" w:eastAsia="es-CL"/>
        </w:rPr>
        <w:t xml:space="preserve">                                                                                                                   </w:t>
      </w:r>
    </w:p>
    <w:p w:rsidR="00D55ACF" w:rsidRPr="001457FB" w:rsidRDefault="00AC3144" w:rsidP="001457FB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</w:pP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Gestionar la venta de repuestos automotrices y brindar asesoría para distintas marcas del portafolio. </w:t>
      </w:r>
    </w:p>
    <w:p w:rsidR="000E0B4F" w:rsidRPr="001457FB" w:rsidRDefault="000E0B4F" w:rsidP="001457FB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</w:pP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P</w:t>
      </w:r>
      <w:r w:rsidR="00605037"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rospectar y desarrollar</w:t>
      </w: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 cartera de clientes. Mejorar percepción de marca y productos del cliente. </w:t>
      </w:r>
    </w:p>
    <w:p w:rsidR="00D55ACF" w:rsidRPr="001457FB" w:rsidRDefault="00D55ACF" w:rsidP="001457FB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</w:pP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Alcanzar los objetivos de venta asignados</w:t>
      </w:r>
      <w:r w:rsidR="00A53E21"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 y c</w:t>
      </w: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umplir con la programación de visitas de clientes.</w:t>
      </w:r>
    </w:p>
    <w:p w:rsidR="00D55ACF" w:rsidRPr="001457FB" w:rsidRDefault="00D55ACF" w:rsidP="001457FB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</w:pP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Gestionar y apoyar el proceso de cuentas por cobrar.</w:t>
      </w:r>
      <w:r w:rsidR="00A53E21"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 </w:t>
      </w:r>
      <w:r w:rsidR="00605037"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Elaborar</w:t>
      </w: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 </w:t>
      </w:r>
      <w:r w:rsidR="003141A7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y enviar </w:t>
      </w: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informes de gestión de cobranza.</w:t>
      </w:r>
    </w:p>
    <w:p w:rsidR="00AC3144" w:rsidRPr="001457FB" w:rsidRDefault="00D55ACF" w:rsidP="001457FB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</w:pP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Validar la entrega oportuna de pedidos a clientes.</w:t>
      </w:r>
    </w:p>
    <w:p w:rsidR="00D55ACF" w:rsidRPr="00112023" w:rsidRDefault="00D55ACF" w:rsidP="00D55ACF">
      <w:pPr>
        <w:spacing w:after="0" w:line="240" w:lineRule="auto"/>
        <w:ind w:left="0" w:firstLine="0"/>
        <w:rPr>
          <w:rFonts w:asciiTheme="minorHAnsi" w:hAnsiTheme="minorHAnsi" w:cstheme="minorHAnsi"/>
          <w:b/>
          <w:sz w:val="14"/>
        </w:rPr>
      </w:pPr>
    </w:p>
    <w:p w:rsidR="00AC3144" w:rsidRPr="00DC6705" w:rsidRDefault="00326FC9" w:rsidP="00DC6705">
      <w:pPr>
        <w:pStyle w:val="Puesto"/>
        <w:tabs>
          <w:tab w:val="left" w:pos="200"/>
        </w:tabs>
        <w:spacing w:after="0" w:line="240" w:lineRule="auto"/>
        <w:ind w:right="333"/>
        <w:jc w:val="both"/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</w:pPr>
      <w:r w:rsidRPr="00DC6705"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  <w:t xml:space="preserve">Jefe Nacional de Distribución en </w:t>
      </w:r>
      <w:r w:rsidR="00AC3144" w:rsidRPr="00DC6705"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  <w:t xml:space="preserve">Zoom International </w:t>
      </w:r>
      <w:proofErr w:type="spellStart"/>
      <w:r w:rsidR="00B52EEA" w:rsidRPr="00DC6705"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  <w:t>Services</w:t>
      </w:r>
      <w:proofErr w:type="spellEnd"/>
      <w:r w:rsidR="00013DEB" w:rsidRPr="00DC6705"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  <w:t xml:space="preserve">. </w:t>
      </w:r>
      <w:r w:rsidR="00B52EEA" w:rsidRPr="00DC6705"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  <w:t xml:space="preserve"> 09</w:t>
      </w:r>
      <w:r w:rsidRPr="00DC6705"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  <w:t>/2014 – 07/2015</w:t>
      </w:r>
      <w:r w:rsidR="00AC3144" w:rsidRPr="00DC6705"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  <w:t xml:space="preserve">                                                                                           </w:t>
      </w:r>
    </w:p>
    <w:p w:rsidR="00C56687" w:rsidRPr="001457FB" w:rsidRDefault="00C56687" w:rsidP="001457FB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</w:pP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Garantizar cumplimiento de procesos a nivel nacional mediante auditorias in situ. </w:t>
      </w:r>
    </w:p>
    <w:p w:rsidR="00156439" w:rsidRPr="001457FB" w:rsidRDefault="00A31C4B" w:rsidP="001457FB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</w:pP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Diseñar y ejecutar acciones para mejorar la eficiencia</w:t>
      </w:r>
      <w:r w:rsidR="00A87E24"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 del servicio de </w:t>
      </w:r>
      <w:proofErr w:type="spellStart"/>
      <w:r w:rsidR="00A87E24"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courier</w:t>
      </w:r>
      <w:proofErr w:type="spellEnd"/>
      <w:r w:rsidR="00A87E24"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.</w:t>
      </w:r>
      <w:r w:rsidR="00156439"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 </w:t>
      </w: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(</w:t>
      </w:r>
      <w:proofErr w:type="spellStart"/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Balanced</w:t>
      </w:r>
      <w:proofErr w:type="spellEnd"/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 </w:t>
      </w:r>
      <w:proofErr w:type="spellStart"/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Scorecard</w:t>
      </w:r>
      <w:proofErr w:type="spellEnd"/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).</w:t>
      </w:r>
    </w:p>
    <w:p w:rsidR="00DC6705" w:rsidRPr="001457FB" w:rsidRDefault="00DC6705" w:rsidP="001457FB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</w:pP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Desarrollar e implementar proyectos de mejora en la calidad de los procesos. </w:t>
      </w:r>
    </w:p>
    <w:p w:rsidR="00A87E24" w:rsidRPr="001457FB" w:rsidRDefault="00A31C4B" w:rsidP="001457FB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</w:pP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Estandarización y creación de p</w:t>
      </w:r>
      <w:r w:rsidR="00A87E24"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rocesos </w:t>
      </w: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complementarios en </w:t>
      </w:r>
      <w:r w:rsidR="00A87E24"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sucursales a nivel nacional.</w:t>
      </w:r>
    </w:p>
    <w:p w:rsidR="00A87E24" w:rsidRPr="001457FB" w:rsidRDefault="00A87E24" w:rsidP="001457FB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</w:pP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Diseñar y reestructurar rutas metropolitanas de entregas a nivel nacional. </w:t>
      </w:r>
    </w:p>
    <w:p w:rsidR="00A87E24" w:rsidRPr="001457FB" w:rsidRDefault="00A87E24" w:rsidP="001457FB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</w:pP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Evaluar y definir modelos de servicio para optimizar operaciones de cuentas claves. (Reuniones periódicas).</w:t>
      </w:r>
    </w:p>
    <w:p w:rsidR="00D33384" w:rsidRPr="00112023" w:rsidRDefault="00D33384" w:rsidP="00A87E24">
      <w:pPr>
        <w:pStyle w:val="Organizacin"/>
        <w:tabs>
          <w:tab w:val="clear" w:pos="2160"/>
          <w:tab w:val="clear" w:pos="6480"/>
          <w:tab w:val="left" w:pos="200"/>
          <w:tab w:val="left" w:pos="2623"/>
          <w:tab w:val="right" w:pos="7726"/>
          <w:tab w:val="left" w:pos="8650"/>
        </w:tabs>
        <w:spacing w:before="0" w:after="0" w:line="240" w:lineRule="auto"/>
        <w:ind w:right="333"/>
        <w:jc w:val="both"/>
        <w:rPr>
          <w:rFonts w:asciiTheme="minorHAnsi" w:hAnsiTheme="minorHAnsi" w:cstheme="minorHAnsi"/>
          <w:b/>
          <w:color w:val="002060"/>
          <w:sz w:val="14"/>
          <w:szCs w:val="24"/>
          <w:lang w:val="es-CL" w:eastAsia="es-CL"/>
        </w:rPr>
      </w:pPr>
    </w:p>
    <w:p w:rsidR="00A87E24" w:rsidRDefault="00A87E24" w:rsidP="00DC6705">
      <w:pPr>
        <w:pStyle w:val="Puesto"/>
        <w:tabs>
          <w:tab w:val="left" w:pos="200"/>
        </w:tabs>
        <w:spacing w:after="0" w:line="240" w:lineRule="auto"/>
        <w:ind w:right="333"/>
        <w:jc w:val="both"/>
        <w:rPr>
          <w:rFonts w:cs="Arial"/>
          <w:b w:val="0"/>
          <w:sz w:val="22"/>
          <w:szCs w:val="22"/>
          <w:lang w:val="es-ES"/>
        </w:rPr>
      </w:pPr>
      <w:r w:rsidRPr="00DC6705"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  <w:t xml:space="preserve">Gerente de Ventas y </w:t>
      </w:r>
      <w:proofErr w:type="spellStart"/>
      <w:r w:rsidRPr="00DC6705"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  <w:t>Trade</w:t>
      </w:r>
      <w:proofErr w:type="spellEnd"/>
      <w:r w:rsidRPr="00DC6705"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  <w:t xml:space="preserve"> Marketing </w:t>
      </w:r>
      <w:r w:rsidR="00013DEB" w:rsidRPr="00DC6705"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  <w:t xml:space="preserve">en </w:t>
      </w:r>
      <w:r w:rsidRPr="00DC6705"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  <w:t xml:space="preserve">DMP Global </w:t>
      </w:r>
      <w:proofErr w:type="spellStart"/>
      <w:r w:rsidRPr="00DC6705"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  <w:t>Consulting</w:t>
      </w:r>
      <w:proofErr w:type="spellEnd"/>
      <w:r w:rsidR="00013DEB" w:rsidRPr="00DC6705"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  <w:t xml:space="preserve">. </w:t>
      </w:r>
      <w:r w:rsidRPr="00DC6705"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  <w:t xml:space="preserve"> 02/2011 – 08/2014</w:t>
      </w:r>
      <w:r>
        <w:rPr>
          <w:rFonts w:asciiTheme="minorHAnsi" w:hAnsiTheme="minorHAnsi" w:cstheme="minorHAnsi"/>
          <w:color w:val="002060"/>
          <w:sz w:val="24"/>
          <w:szCs w:val="24"/>
          <w:lang w:val="es-CL" w:eastAsia="es-CL"/>
        </w:rPr>
        <w:t xml:space="preserve"> </w:t>
      </w:r>
      <w:r w:rsidRPr="00AC3144">
        <w:rPr>
          <w:rFonts w:asciiTheme="minorHAnsi" w:hAnsiTheme="minorHAnsi" w:cstheme="minorHAnsi"/>
          <w:color w:val="002060"/>
          <w:sz w:val="24"/>
          <w:szCs w:val="24"/>
          <w:lang w:val="es-CL" w:eastAsia="es-CL"/>
        </w:rPr>
        <w:t xml:space="preserve">                                                                                   </w:t>
      </w:r>
    </w:p>
    <w:p w:rsidR="00A87E24" w:rsidRPr="001457FB" w:rsidRDefault="00A31C4B" w:rsidP="001457FB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</w:pP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Identificar oportunidades por canal e i</w:t>
      </w:r>
      <w:r w:rsidR="00A87E24"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mpulsar el crecimiento saludable del (</w:t>
      </w:r>
      <w:proofErr w:type="spellStart"/>
      <w:r w:rsidR="00A87E24"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Sell</w:t>
      </w:r>
      <w:proofErr w:type="spellEnd"/>
      <w:r w:rsidR="00A87E24"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-in y el </w:t>
      </w:r>
      <w:proofErr w:type="spellStart"/>
      <w:r w:rsidR="00A87E24"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Sell-out</w:t>
      </w:r>
      <w:proofErr w:type="spellEnd"/>
      <w:r w:rsidR="00A87E24"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)</w:t>
      </w: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.</w:t>
      </w:r>
    </w:p>
    <w:p w:rsidR="00A87E24" w:rsidRPr="001457FB" w:rsidRDefault="00A87E24" w:rsidP="001457FB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</w:pP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Gestionar venta de servicios de consultoría B2B. Elaborar propuestas de servicios</w:t>
      </w:r>
      <w:r w:rsidR="00AE6167"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 </w:t>
      </w:r>
      <w:proofErr w:type="spellStart"/>
      <w:r w:rsidR="00AE6167"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a</w:t>
      </w:r>
      <w:proofErr w:type="spellEnd"/>
      <w:r w:rsidR="00AE6167"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 cliente.</w:t>
      </w:r>
    </w:p>
    <w:p w:rsidR="00040CE0" w:rsidRPr="001457FB" w:rsidRDefault="00040CE0" w:rsidP="001457FB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</w:pP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Planificar y coordinar promociones; supervisar, evaluar y garantizar la ejecución de las 5P en el PDV. </w:t>
      </w:r>
    </w:p>
    <w:p w:rsidR="00040CE0" w:rsidRPr="001457FB" w:rsidRDefault="00AE6167" w:rsidP="001457FB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</w:pP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Elaborar reportes de gestión comercial y r</w:t>
      </w:r>
      <w:r w:rsidR="00040CE0"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ealizar </w:t>
      </w: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reuniones con</w:t>
      </w:r>
      <w:r w:rsidR="00040CE0"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 clientes</w:t>
      </w: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. Comunicar gestión de </w:t>
      </w:r>
      <w:r w:rsidR="00EE1146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indicadores</w:t>
      </w: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. </w:t>
      </w:r>
    </w:p>
    <w:p w:rsidR="00040CE0" w:rsidRPr="001457FB" w:rsidRDefault="00287E64" w:rsidP="001457FB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</w:pP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Diseñar y ejecutar estrategias comerciales. </w:t>
      </w:r>
      <w:r w:rsidR="00040CE0"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Administrar y cumplir con el presupuesto asignado.</w:t>
      </w:r>
    </w:p>
    <w:p w:rsidR="00A87E24" w:rsidRPr="001457FB" w:rsidRDefault="00040CE0" w:rsidP="001457FB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</w:pP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Supervisión y coaching del equipo de ventas y mercaderistas a cargo.</w:t>
      </w:r>
    </w:p>
    <w:p w:rsidR="00A31C4B" w:rsidRPr="00112023" w:rsidRDefault="00A31C4B" w:rsidP="00A31C4B">
      <w:pPr>
        <w:shd w:val="clear" w:color="auto" w:fill="FFFFFF"/>
        <w:spacing w:after="0" w:line="240" w:lineRule="auto"/>
        <w:ind w:left="0" w:right="158" w:firstLine="0"/>
        <w:textAlignment w:val="baseline"/>
        <w:rPr>
          <w:rFonts w:ascii="Segoe UI" w:hAnsi="Segoe UI" w:cs="Segoe UI"/>
          <w:sz w:val="14"/>
          <w:szCs w:val="19"/>
          <w:lang w:val="es-ES"/>
        </w:rPr>
      </w:pPr>
    </w:p>
    <w:p w:rsidR="00040CE0" w:rsidRPr="00DC6705" w:rsidRDefault="00040CE0" w:rsidP="00040CE0">
      <w:pPr>
        <w:pStyle w:val="Puesto"/>
        <w:tabs>
          <w:tab w:val="left" w:pos="200"/>
        </w:tabs>
        <w:spacing w:after="0" w:line="240" w:lineRule="auto"/>
        <w:ind w:right="333"/>
        <w:jc w:val="both"/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</w:pPr>
      <w:r w:rsidRPr="00DC6705"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  <w:t>Supervisor de Despacho en Cervecería P</w:t>
      </w:r>
      <w:r w:rsidR="00067347" w:rsidRPr="00DC6705"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  <w:t>olar</w:t>
      </w:r>
      <w:r w:rsidR="00AE5709" w:rsidRPr="00DC6705"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  <w:t>.</w:t>
      </w:r>
      <w:r w:rsidRPr="00DC6705"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  <w:t xml:space="preserve">  04/2004 – 12/2010</w:t>
      </w:r>
    </w:p>
    <w:p w:rsidR="00040CE0" w:rsidRPr="001457FB" w:rsidRDefault="00040CE0" w:rsidP="00743B8F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</w:pP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Coordi</w:t>
      </w:r>
      <w:r w:rsidR="00067347"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nar y s</w:t>
      </w:r>
      <w:r w:rsidR="00743B8F"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upervisar</w:t>
      </w:r>
      <w:r w:rsidR="00E759EC"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 distribución </w:t>
      </w: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de productos (Canal tradicional y moderno)</w:t>
      </w:r>
      <w:r w:rsidR="00E759EC"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. </w:t>
      </w:r>
      <w:r w:rsidR="00743B8F"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Gestión de </w:t>
      </w:r>
      <w:r w:rsidR="00E759EC"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SAP R/3</w:t>
      </w:r>
      <w:r w:rsidR="00743B8F"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.</w:t>
      </w:r>
    </w:p>
    <w:p w:rsidR="00040CE0" w:rsidRPr="001457FB" w:rsidRDefault="00743B8F" w:rsidP="001457FB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</w:pP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S</w:t>
      </w:r>
      <w:r w:rsidR="00067347"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upervisar personal </w:t>
      </w: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a cargo. Brindar coaching y </w:t>
      </w:r>
      <w:proofErr w:type="spellStart"/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feedback</w:t>
      </w:r>
      <w:proofErr w:type="spellEnd"/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 en áreas de mejoras a colaboradores. </w:t>
      </w:r>
    </w:p>
    <w:p w:rsidR="00743B8F" w:rsidRPr="001457FB" w:rsidRDefault="00067347" w:rsidP="001457FB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</w:pP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lastRenderedPageBreak/>
        <w:t xml:space="preserve">Seguimiento de </w:t>
      </w:r>
      <w:r w:rsidR="00743B8F"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indicadores de gestión (</w:t>
      </w:r>
      <w:proofErr w:type="spellStart"/>
      <w:r w:rsidR="00743B8F"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KPI’s</w:t>
      </w:r>
      <w:proofErr w:type="spellEnd"/>
      <w:r w:rsidR="00743B8F"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). </w:t>
      </w:r>
    </w:p>
    <w:p w:rsidR="00040CE0" w:rsidRPr="001457FB" w:rsidRDefault="00E759EC" w:rsidP="001457FB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</w:pP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Garantizar cumplimiento de </w:t>
      </w:r>
      <w:r w:rsidR="00040CE0"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políticas d</w:t>
      </w: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e seguridad y salud laboral en</w:t>
      </w:r>
      <w:r w:rsidR="00040CE0"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 </w:t>
      </w: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levantamiento </w:t>
      </w:r>
      <w:r w:rsidR="00040CE0"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de cargas.</w:t>
      </w:r>
    </w:p>
    <w:p w:rsidR="00AC3144" w:rsidRPr="001457FB" w:rsidRDefault="00743B8F" w:rsidP="001457FB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</w:pP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Administrar flota y c</w:t>
      </w:r>
      <w:r w:rsidR="00E759EC"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umplir el</w:t>
      </w:r>
      <w:r w:rsidR="00040CE0"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 cronograma de mantenimientos y reparaciones a la flota asignada.</w:t>
      </w: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 </w:t>
      </w:r>
    </w:p>
    <w:p w:rsidR="00743B8F" w:rsidRPr="00112023" w:rsidRDefault="00743B8F" w:rsidP="00743B8F">
      <w:pPr>
        <w:shd w:val="clear" w:color="auto" w:fill="FFFFFF"/>
        <w:spacing w:after="0" w:line="240" w:lineRule="auto"/>
        <w:ind w:left="0" w:right="158" w:firstLine="0"/>
        <w:textAlignment w:val="baseline"/>
        <w:rPr>
          <w:rFonts w:asciiTheme="minorHAnsi" w:hAnsiTheme="minorHAnsi" w:cstheme="minorHAnsi"/>
          <w:b/>
          <w:sz w:val="14"/>
        </w:rPr>
      </w:pPr>
    </w:p>
    <w:p w:rsidR="00040CE0" w:rsidRPr="00ED461D" w:rsidRDefault="00ED461D" w:rsidP="00BC32D3">
      <w:pPr>
        <w:spacing w:after="0" w:line="240" w:lineRule="auto"/>
        <w:ind w:left="0" w:firstLine="0"/>
        <w:rPr>
          <w:rFonts w:asciiTheme="minorHAnsi" w:hAnsiTheme="minorHAnsi" w:cstheme="minorHAnsi"/>
          <w:b/>
          <w:color w:val="002060"/>
          <w:sz w:val="24"/>
          <w:szCs w:val="24"/>
        </w:rPr>
      </w:pPr>
      <w:r>
        <w:rPr>
          <w:rFonts w:asciiTheme="minorHAnsi" w:hAnsiTheme="minorHAnsi" w:cstheme="minorHAnsi"/>
          <w:b/>
          <w:color w:val="002060"/>
          <w:sz w:val="24"/>
          <w:szCs w:val="24"/>
        </w:rPr>
        <w:t xml:space="preserve">Supervisor de Operaciones y </w:t>
      </w:r>
      <w:proofErr w:type="spellStart"/>
      <w:r>
        <w:rPr>
          <w:rFonts w:asciiTheme="minorHAnsi" w:hAnsiTheme="minorHAnsi" w:cstheme="minorHAnsi"/>
          <w:b/>
          <w:color w:val="002060"/>
          <w:sz w:val="24"/>
          <w:szCs w:val="24"/>
        </w:rPr>
        <w:t>Trade</w:t>
      </w:r>
      <w:proofErr w:type="spellEnd"/>
      <w:r>
        <w:rPr>
          <w:rFonts w:asciiTheme="minorHAnsi" w:hAnsiTheme="minorHAnsi" w:cstheme="minorHAnsi"/>
          <w:b/>
          <w:color w:val="002060"/>
          <w:sz w:val="24"/>
          <w:szCs w:val="24"/>
        </w:rPr>
        <w:t xml:space="preserve"> Marketing </w:t>
      </w:r>
      <w:r w:rsidR="00AE5709">
        <w:rPr>
          <w:rFonts w:asciiTheme="minorHAnsi" w:hAnsiTheme="minorHAnsi" w:cstheme="minorHAnsi"/>
          <w:b/>
          <w:color w:val="002060"/>
          <w:sz w:val="24"/>
          <w:szCs w:val="24"/>
        </w:rPr>
        <w:t>en RTC Industrias.</w:t>
      </w:r>
      <w:r>
        <w:rPr>
          <w:rFonts w:asciiTheme="minorHAnsi" w:hAnsiTheme="minorHAnsi" w:cstheme="minorHAnsi"/>
          <w:b/>
          <w:color w:val="002060"/>
          <w:sz w:val="24"/>
          <w:szCs w:val="24"/>
        </w:rPr>
        <w:t xml:space="preserve"> 10/2001 – 01/2004 </w:t>
      </w:r>
    </w:p>
    <w:p w:rsidR="00467458" w:rsidRPr="001457FB" w:rsidRDefault="00467458" w:rsidP="001457FB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</w:pP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Planificar y coordinar actividades de </w:t>
      </w:r>
      <w:proofErr w:type="spellStart"/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merchandising</w:t>
      </w:r>
      <w:proofErr w:type="spellEnd"/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 en PDV de acuerdo a pilares de ejecución (5P).</w:t>
      </w:r>
    </w:p>
    <w:p w:rsidR="00467458" w:rsidRPr="001457FB" w:rsidRDefault="00467458" w:rsidP="001457FB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</w:pP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Garantizar la colocación oportuna </w:t>
      </w:r>
      <w:r w:rsidR="00100853"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y definir la cantidad de material POP a utilizar en PDV.</w:t>
      </w:r>
    </w:p>
    <w:p w:rsidR="00467458" w:rsidRPr="001457FB" w:rsidRDefault="00467458" w:rsidP="001457FB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</w:pP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Garantizar la </w:t>
      </w:r>
      <w:r w:rsidR="00B52EEA"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instalación </w:t>
      </w:r>
      <w:r w:rsidR="00100853"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correcta </w:t>
      </w:r>
      <w:r w:rsidR="00B52EEA"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de</w:t>
      </w:r>
      <w:r w:rsidR="00100853"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 anaqueles aéreos</w:t>
      </w: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 </w:t>
      </w:r>
      <w:r w:rsidR="00100853"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y exhibidores </w:t>
      </w: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a nivel nacional.</w:t>
      </w:r>
    </w:p>
    <w:p w:rsidR="00467458" w:rsidRPr="001457FB" w:rsidRDefault="00467458" w:rsidP="001457FB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</w:pP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Atender req</w:t>
      </w:r>
      <w:r w:rsidR="00100853"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uerimientos de la flota</w:t>
      </w: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 </w:t>
      </w:r>
      <w:r w:rsidR="00100853"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asignada y </w:t>
      </w: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velar por el correcto funcionamiento y uso responsable.</w:t>
      </w:r>
    </w:p>
    <w:p w:rsidR="00100853" w:rsidRPr="001457FB" w:rsidRDefault="00467458" w:rsidP="001457FB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</w:pP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Generar reportes de gestión y enviar a la alta gerencia. </w:t>
      </w:r>
      <w:r w:rsidR="00100853"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Seguim</w:t>
      </w:r>
      <w:r w:rsidR="00EE1146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iento de indicadores de gestión</w:t>
      </w:r>
      <w:r w:rsidR="00100853"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 </w:t>
      </w:r>
      <w:r w:rsidR="00EE1146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(</w:t>
      </w:r>
      <w:proofErr w:type="spellStart"/>
      <w:r w:rsidR="00100853"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KIP’s</w:t>
      </w:r>
      <w:proofErr w:type="spellEnd"/>
      <w:r w:rsidR="00EE1146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)</w:t>
      </w:r>
      <w:r w:rsidR="00100853"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.</w:t>
      </w:r>
    </w:p>
    <w:p w:rsidR="00057723" w:rsidRPr="00112023" w:rsidRDefault="00057723" w:rsidP="00467458">
      <w:pPr>
        <w:ind w:left="0" w:firstLine="0"/>
        <w:rPr>
          <w:rFonts w:asciiTheme="minorHAnsi" w:hAnsiTheme="minorHAnsi" w:cstheme="minorHAnsi"/>
          <w:b/>
          <w:color w:val="002060"/>
          <w:sz w:val="14"/>
          <w:szCs w:val="24"/>
          <w:lang w:val="es-ES"/>
        </w:rPr>
      </w:pPr>
    </w:p>
    <w:p w:rsidR="00467458" w:rsidRDefault="00467458" w:rsidP="00467458">
      <w:pPr>
        <w:ind w:left="0" w:firstLine="0"/>
        <w:rPr>
          <w:rFonts w:ascii="Arial" w:hAnsi="Arial" w:cs="Arial"/>
          <w:b/>
          <w:sz w:val="22"/>
          <w:lang w:val="en-US"/>
        </w:rPr>
      </w:pPr>
      <w:r w:rsidRPr="00B06D54">
        <w:rPr>
          <w:rFonts w:asciiTheme="minorHAnsi" w:hAnsiTheme="minorHAnsi" w:cstheme="minorHAnsi"/>
          <w:b/>
          <w:color w:val="002060"/>
          <w:sz w:val="24"/>
          <w:szCs w:val="24"/>
          <w:lang w:val="en-US"/>
        </w:rPr>
        <w:t xml:space="preserve">Merchandiser </w:t>
      </w:r>
      <w:proofErr w:type="spellStart"/>
      <w:proofErr w:type="gramStart"/>
      <w:r w:rsidR="00AE5709">
        <w:rPr>
          <w:rFonts w:asciiTheme="minorHAnsi" w:hAnsiTheme="minorHAnsi" w:cstheme="minorHAnsi"/>
          <w:b/>
          <w:color w:val="002060"/>
          <w:sz w:val="24"/>
          <w:szCs w:val="24"/>
          <w:lang w:val="en-US"/>
        </w:rPr>
        <w:t>en</w:t>
      </w:r>
      <w:proofErr w:type="spellEnd"/>
      <w:r w:rsidR="00AE5709">
        <w:rPr>
          <w:rFonts w:asciiTheme="minorHAnsi" w:hAnsiTheme="minorHAnsi" w:cstheme="minorHAnsi"/>
          <w:b/>
          <w:color w:val="002060"/>
          <w:sz w:val="24"/>
          <w:szCs w:val="24"/>
          <w:lang w:val="en-US"/>
        </w:rPr>
        <w:t xml:space="preserve">  </w:t>
      </w:r>
      <w:r w:rsidRPr="00B06D54">
        <w:rPr>
          <w:rFonts w:asciiTheme="minorHAnsi" w:hAnsiTheme="minorHAnsi" w:cstheme="minorHAnsi"/>
          <w:b/>
          <w:color w:val="002060"/>
          <w:sz w:val="24"/>
          <w:szCs w:val="24"/>
          <w:lang w:val="en-US"/>
        </w:rPr>
        <w:t>CC1</w:t>
      </w:r>
      <w:proofErr w:type="gramEnd"/>
      <w:r w:rsidRPr="00B06D54">
        <w:rPr>
          <w:rFonts w:asciiTheme="minorHAnsi" w:hAnsiTheme="minorHAnsi" w:cstheme="minorHAnsi"/>
          <w:b/>
          <w:color w:val="002060"/>
          <w:sz w:val="24"/>
          <w:szCs w:val="24"/>
          <w:lang w:val="en-US"/>
        </w:rPr>
        <w:t xml:space="preserve"> </w:t>
      </w:r>
      <w:proofErr w:type="spellStart"/>
      <w:r w:rsidRPr="00B06D54">
        <w:rPr>
          <w:rFonts w:asciiTheme="minorHAnsi" w:hAnsiTheme="minorHAnsi" w:cstheme="minorHAnsi"/>
          <w:b/>
          <w:color w:val="002060"/>
          <w:sz w:val="24"/>
          <w:szCs w:val="24"/>
          <w:lang w:val="en-US"/>
        </w:rPr>
        <w:t>Consultores</w:t>
      </w:r>
      <w:proofErr w:type="spellEnd"/>
      <w:r w:rsidRPr="00B06D54">
        <w:rPr>
          <w:rFonts w:asciiTheme="minorHAnsi" w:hAnsiTheme="minorHAnsi" w:cstheme="minorHAnsi"/>
          <w:b/>
          <w:color w:val="002060"/>
          <w:sz w:val="24"/>
          <w:szCs w:val="24"/>
          <w:lang w:val="en-US"/>
        </w:rPr>
        <w:t xml:space="preserve"> -Outsourcing para Revlon Overseas – 03/1999 - 07/2001</w:t>
      </w:r>
    </w:p>
    <w:p w:rsidR="00467458" w:rsidRPr="001457FB" w:rsidRDefault="00AE5709" w:rsidP="001457FB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</w:pP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Ejecutar planimetría / </w:t>
      </w:r>
      <w:proofErr w:type="spellStart"/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planogramas</w:t>
      </w:r>
      <w:proofErr w:type="spellEnd"/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 en PDV. </w:t>
      </w:r>
      <w:r w:rsidR="00467458"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Realizar exhibiciones de productos según lineamientos.</w:t>
      </w:r>
    </w:p>
    <w:p w:rsidR="00DC6705" w:rsidRPr="001457FB" w:rsidRDefault="00DC6705" w:rsidP="001457FB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</w:pP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Gestionar de manera integral el stock de productos (recepción, reposición y rotación de inventario). </w:t>
      </w:r>
    </w:p>
    <w:p w:rsidR="00467458" w:rsidRPr="001457FB" w:rsidRDefault="00467458" w:rsidP="001457FB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</w:pP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Monitorear e informar sobre actividades y promociones de la competencia.</w:t>
      </w:r>
    </w:p>
    <w:p w:rsidR="00467458" w:rsidRPr="001457FB" w:rsidRDefault="00467458" w:rsidP="001457FB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</w:pP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Cumplir con planificación de visita de clientes.</w:t>
      </w:r>
    </w:p>
    <w:p w:rsidR="00467458" w:rsidRPr="001457FB" w:rsidRDefault="00467458" w:rsidP="001457FB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</w:pP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Revisar semanalmente planes de ejecución en puntos de venta con vendedores.</w:t>
      </w:r>
    </w:p>
    <w:p w:rsidR="00E00747" w:rsidRPr="00112023" w:rsidRDefault="00042FFA" w:rsidP="00BC32D3">
      <w:pPr>
        <w:spacing w:after="65" w:line="240" w:lineRule="auto"/>
        <w:ind w:left="0" w:right="0" w:firstLine="0"/>
        <w:rPr>
          <w:rFonts w:asciiTheme="minorHAnsi" w:hAnsiTheme="minorHAnsi" w:cstheme="minorHAnsi"/>
          <w:sz w:val="10"/>
        </w:rPr>
      </w:pPr>
      <w:r w:rsidRPr="00AD299C">
        <w:rPr>
          <w:rFonts w:asciiTheme="minorHAnsi" w:hAnsiTheme="minorHAnsi" w:cstheme="minorHAnsi"/>
          <w:b/>
          <w:sz w:val="22"/>
        </w:rPr>
        <w:t xml:space="preserve"> </w:t>
      </w:r>
      <w:r w:rsidRPr="00AD299C">
        <w:rPr>
          <w:rFonts w:asciiTheme="minorHAnsi" w:hAnsiTheme="minorHAnsi" w:cstheme="minorHAnsi"/>
          <w:sz w:val="22"/>
        </w:rPr>
        <w:t xml:space="preserve"> </w:t>
      </w:r>
    </w:p>
    <w:p w:rsidR="00E00747" w:rsidRPr="00DC6705" w:rsidRDefault="00042FFA" w:rsidP="00DC6705">
      <w:pPr>
        <w:ind w:left="0" w:firstLine="0"/>
        <w:jc w:val="left"/>
        <w:rPr>
          <w:rFonts w:asciiTheme="minorHAnsi" w:hAnsiTheme="minorHAnsi" w:cstheme="minorHAnsi"/>
          <w:b/>
          <w:color w:val="002060"/>
          <w:sz w:val="25"/>
          <w:szCs w:val="25"/>
          <w:u w:val="single"/>
        </w:rPr>
      </w:pPr>
      <w:r w:rsidRPr="00DC6705">
        <w:rPr>
          <w:rFonts w:asciiTheme="minorHAnsi" w:hAnsiTheme="minorHAnsi" w:cstheme="minorHAnsi"/>
          <w:b/>
          <w:color w:val="002060"/>
          <w:sz w:val="25"/>
          <w:szCs w:val="25"/>
          <w:u w:val="single"/>
        </w:rPr>
        <w:t xml:space="preserve">Estudios Realizados:  </w:t>
      </w:r>
    </w:p>
    <w:p w:rsidR="00EB2996" w:rsidRPr="007F0048" w:rsidRDefault="00EB2996" w:rsidP="007F0048">
      <w:pPr>
        <w:pStyle w:val="ListParagraph"/>
        <w:numPr>
          <w:ilvl w:val="0"/>
          <w:numId w:val="30"/>
        </w:numPr>
        <w:spacing w:after="0" w:line="240" w:lineRule="auto"/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</w:pPr>
      <w:r w:rsidRPr="007F0048">
        <w:rPr>
          <w:rFonts w:asciiTheme="majorHAnsi" w:eastAsiaTheme="majorEastAsia" w:hAnsiTheme="majorHAnsi" w:cstheme="majorBidi"/>
          <w:b/>
          <w:color w:val="auto"/>
          <w:sz w:val="23"/>
          <w:szCs w:val="23"/>
          <w:lang w:val="es-ES"/>
        </w:rPr>
        <w:t>Magíster en Administración de Negocios</w:t>
      </w:r>
      <w:r w:rsidRPr="007F0048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 (MBA) </w:t>
      </w:r>
      <w:r w:rsidR="00BC4E3F" w:rsidRPr="007F0048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Instituto</w:t>
      </w:r>
      <w:r w:rsidRPr="007F0048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 de Estudios Superiores de Administración IESA – 2014</w:t>
      </w:r>
      <w:r w:rsidR="00BC4E3F" w:rsidRPr="007F0048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.</w:t>
      </w:r>
      <w:r w:rsidRPr="007F0048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 </w:t>
      </w:r>
    </w:p>
    <w:p w:rsidR="00EB2996" w:rsidRPr="007F0048" w:rsidRDefault="00EB2996" w:rsidP="007F0048">
      <w:pPr>
        <w:pStyle w:val="ListParagraph"/>
        <w:numPr>
          <w:ilvl w:val="0"/>
          <w:numId w:val="30"/>
        </w:numPr>
        <w:spacing w:after="0" w:line="240" w:lineRule="auto"/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</w:pPr>
      <w:r w:rsidRPr="007F0048">
        <w:rPr>
          <w:rFonts w:asciiTheme="majorHAnsi" w:eastAsiaTheme="majorEastAsia" w:hAnsiTheme="majorHAnsi" w:cstheme="majorBidi"/>
          <w:b/>
          <w:color w:val="auto"/>
          <w:sz w:val="23"/>
          <w:szCs w:val="23"/>
          <w:lang w:val="es-ES"/>
        </w:rPr>
        <w:t>Licenciado en Administración</w:t>
      </w:r>
      <w:r w:rsidRPr="007F0048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.</w:t>
      </w:r>
      <w:r w:rsidR="00BC4E3F" w:rsidRPr="007F0048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 Universidad Santa María – 2004.</w:t>
      </w:r>
    </w:p>
    <w:p w:rsidR="00EB2996" w:rsidRPr="007F0048" w:rsidRDefault="00EB2996" w:rsidP="007F0048">
      <w:pPr>
        <w:pStyle w:val="ListParagraph"/>
        <w:numPr>
          <w:ilvl w:val="0"/>
          <w:numId w:val="30"/>
        </w:numPr>
        <w:spacing w:after="0" w:line="240" w:lineRule="auto"/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</w:pPr>
      <w:r w:rsidRPr="007F0048">
        <w:rPr>
          <w:rFonts w:asciiTheme="majorHAnsi" w:eastAsiaTheme="majorEastAsia" w:hAnsiTheme="majorHAnsi" w:cstheme="majorBidi"/>
          <w:b/>
          <w:color w:val="auto"/>
          <w:sz w:val="23"/>
          <w:szCs w:val="23"/>
          <w:lang w:val="es-ES"/>
        </w:rPr>
        <w:t>Técnico Sup</w:t>
      </w:r>
      <w:r w:rsidR="00506D0F" w:rsidRPr="007F0048">
        <w:rPr>
          <w:rFonts w:asciiTheme="majorHAnsi" w:eastAsiaTheme="majorEastAsia" w:hAnsiTheme="majorHAnsi" w:cstheme="majorBidi"/>
          <w:b/>
          <w:color w:val="auto"/>
          <w:sz w:val="23"/>
          <w:szCs w:val="23"/>
          <w:lang w:val="es-ES"/>
        </w:rPr>
        <w:t>erior Universitario en Mercadeo</w:t>
      </w:r>
      <w:r w:rsidRPr="007F0048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. Instituto Universitario de Mercadotecnia ISUM </w:t>
      </w:r>
      <w:r w:rsidR="00BC4E3F" w:rsidRPr="007F0048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– </w:t>
      </w:r>
      <w:r w:rsidR="00FE45AC" w:rsidRPr="007F0048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2000</w:t>
      </w:r>
      <w:r w:rsidR="00BC4E3F" w:rsidRPr="007F0048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.</w:t>
      </w:r>
    </w:p>
    <w:p w:rsidR="00EB2996" w:rsidRPr="00AD59F2" w:rsidRDefault="00EB2996" w:rsidP="007F0048">
      <w:pPr>
        <w:pStyle w:val="LogroCar"/>
        <w:framePr w:hSpace="141" w:wrap="around" w:vAnchor="text" w:hAnchor="margin" w:x="-400" w:y="57"/>
        <w:numPr>
          <w:ilvl w:val="0"/>
          <w:numId w:val="0"/>
        </w:numPr>
        <w:spacing w:after="0" w:line="276" w:lineRule="auto"/>
        <w:rPr>
          <w:rFonts w:ascii="Segoe UI" w:hAnsi="Segoe UI" w:cs="Segoe UI"/>
          <w:sz w:val="2"/>
          <w:szCs w:val="19"/>
          <w:lang w:val="es-ES"/>
        </w:rPr>
      </w:pPr>
    </w:p>
    <w:p w:rsidR="00E00747" w:rsidRPr="00112023" w:rsidRDefault="00E00747" w:rsidP="007F0048">
      <w:pPr>
        <w:spacing w:after="86" w:line="240" w:lineRule="auto"/>
        <w:ind w:left="0" w:right="0" w:firstLine="0"/>
        <w:rPr>
          <w:rFonts w:asciiTheme="minorHAnsi" w:hAnsiTheme="minorHAnsi" w:cstheme="minorHAnsi"/>
          <w:sz w:val="10"/>
        </w:rPr>
      </w:pPr>
    </w:p>
    <w:p w:rsidR="00E00747" w:rsidRPr="00DC6705" w:rsidRDefault="00042FFA" w:rsidP="00DC6705">
      <w:pPr>
        <w:ind w:left="0" w:firstLine="0"/>
        <w:jc w:val="left"/>
        <w:rPr>
          <w:rFonts w:asciiTheme="minorHAnsi" w:hAnsiTheme="minorHAnsi" w:cstheme="minorHAnsi"/>
          <w:b/>
          <w:color w:val="002060"/>
          <w:sz w:val="25"/>
          <w:szCs w:val="25"/>
          <w:u w:val="single"/>
        </w:rPr>
      </w:pPr>
      <w:r w:rsidRPr="00DC6705">
        <w:rPr>
          <w:rFonts w:asciiTheme="minorHAnsi" w:hAnsiTheme="minorHAnsi" w:cstheme="minorHAnsi"/>
          <w:b/>
          <w:color w:val="002060"/>
          <w:sz w:val="25"/>
          <w:szCs w:val="25"/>
          <w:u w:val="single"/>
        </w:rPr>
        <w:t xml:space="preserve">Cursos Realizados:  </w:t>
      </w:r>
    </w:p>
    <w:p w:rsidR="006E5846" w:rsidRPr="001457FB" w:rsidRDefault="006E5846" w:rsidP="00AE5709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</w:pP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Impacto e influencia en el despacho. 09/2004 – ERC </w:t>
      </w:r>
      <w:proofErr w:type="spellStart"/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Comunications</w:t>
      </w:r>
      <w:proofErr w:type="spellEnd"/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. 8 Horas.</w:t>
      </w:r>
    </w:p>
    <w:p w:rsidR="006E5846" w:rsidRPr="001457FB" w:rsidRDefault="006E5846" w:rsidP="00AE5709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</w:pP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Litros. Programa de estimulación del potencial individual de la fuerza de ventas 04/2005. 48 </w:t>
      </w:r>
      <w:proofErr w:type="spellStart"/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Hrs</w:t>
      </w:r>
      <w:proofErr w:type="spellEnd"/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.</w:t>
      </w:r>
    </w:p>
    <w:p w:rsidR="006E5846" w:rsidRPr="001457FB" w:rsidRDefault="006E5846" w:rsidP="00AE5709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</w:pP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Impacto e influencia en procesos de preventa. ERC </w:t>
      </w:r>
      <w:proofErr w:type="spellStart"/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Comunications</w:t>
      </w:r>
      <w:proofErr w:type="spellEnd"/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. 03/2006. 8 Horas.</w:t>
      </w:r>
    </w:p>
    <w:p w:rsidR="006E5846" w:rsidRPr="001457FB" w:rsidRDefault="006E5846" w:rsidP="00AE5709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</w:pP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El </w:t>
      </w:r>
      <w:proofErr w:type="spellStart"/>
      <w:r w:rsidR="00D944D1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P</w:t>
      </w: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reventista</w:t>
      </w:r>
      <w:proofErr w:type="spellEnd"/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 exitoso. 10/2007. Cervecería Polar. Venezuela.  8 Horas.</w:t>
      </w:r>
    </w:p>
    <w:p w:rsidR="006E5846" w:rsidRPr="001457FB" w:rsidRDefault="006E5846" w:rsidP="00AE5709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</w:pP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Inglés. Universidad Central de Venezuela, Extensión académica de idiomas. Nivel   intermedio. Cursados 7 de un total de 10 niveles. Venezuela. Enero 2017 a Febrero 2018.</w:t>
      </w:r>
    </w:p>
    <w:p w:rsidR="006E5846" w:rsidRPr="001457FB" w:rsidRDefault="006E5846" w:rsidP="00AE5709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</w:pP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Gestión de proyectos con metodologías Ágiles y enfoques Lean – </w:t>
      </w:r>
      <w:proofErr w:type="spellStart"/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Miríadax</w:t>
      </w:r>
      <w:proofErr w:type="spellEnd"/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. 03/2020. 40 Horas. </w:t>
      </w:r>
    </w:p>
    <w:p w:rsidR="00E00747" w:rsidRPr="00EC53A2" w:rsidRDefault="00E00747" w:rsidP="00BC32D3">
      <w:pPr>
        <w:spacing w:after="29" w:line="240" w:lineRule="auto"/>
        <w:ind w:left="14" w:right="0" w:firstLine="0"/>
        <w:rPr>
          <w:rFonts w:ascii="Arial" w:hAnsi="Arial" w:cs="FrankRuehl"/>
          <w:sz w:val="10"/>
          <w:szCs w:val="19"/>
          <w:lang w:val="es-ES"/>
        </w:rPr>
      </w:pPr>
    </w:p>
    <w:p w:rsidR="006E5846" w:rsidRPr="00DC6705" w:rsidRDefault="00042FFA" w:rsidP="00DC6705">
      <w:pPr>
        <w:ind w:left="0" w:firstLine="0"/>
        <w:jc w:val="left"/>
        <w:rPr>
          <w:rFonts w:asciiTheme="minorHAnsi" w:hAnsiTheme="minorHAnsi" w:cstheme="minorHAnsi"/>
          <w:b/>
          <w:color w:val="002060"/>
          <w:sz w:val="25"/>
          <w:szCs w:val="25"/>
          <w:u w:val="single"/>
        </w:rPr>
      </w:pPr>
      <w:r w:rsidRPr="00DC6705">
        <w:rPr>
          <w:rFonts w:asciiTheme="minorHAnsi" w:hAnsiTheme="minorHAnsi" w:cstheme="minorHAnsi"/>
          <w:b/>
          <w:color w:val="002060"/>
          <w:sz w:val="25"/>
          <w:szCs w:val="25"/>
          <w:u w:val="single"/>
        </w:rPr>
        <w:t xml:space="preserve">Habilidades y Destrezas:  </w:t>
      </w:r>
    </w:p>
    <w:p w:rsidR="006E5846" w:rsidRPr="001457FB" w:rsidRDefault="006E5846" w:rsidP="00966293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</w:pP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Inglés Intermedio </w:t>
      </w:r>
      <w:r w:rsidR="00AA59C2"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(lee y escribe). </w:t>
      </w:r>
    </w:p>
    <w:p w:rsidR="00FD50E4" w:rsidRPr="001457FB" w:rsidRDefault="001D14F4" w:rsidP="00966293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</w:pP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Gestión</w:t>
      </w:r>
      <w:r w:rsidR="00F33327"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 de </w:t>
      </w:r>
      <w:r w:rsidR="00BC32D3"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Programa Office bajo ambiente Windows como Excel, Word,</w:t>
      </w:r>
      <w:r w:rsidR="006E5846"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 </w:t>
      </w:r>
      <w:proofErr w:type="spellStart"/>
      <w:r w:rsidR="006E5846"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Power</w:t>
      </w:r>
      <w:proofErr w:type="spellEnd"/>
      <w:r w:rsidR="006E5846"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 Point. </w:t>
      </w:r>
    </w:p>
    <w:p w:rsidR="006E5846" w:rsidRPr="001457FB" w:rsidRDefault="009B084F" w:rsidP="00966293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</w:pPr>
      <w:r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Planificación estratégica c</w:t>
      </w:r>
      <w:r w:rsidR="006E5846"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omercial</w:t>
      </w:r>
      <w:r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 orientada a</w:t>
      </w:r>
      <w:r w:rsidR="006E5846"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 objetivos de venta. </w:t>
      </w:r>
    </w:p>
    <w:p w:rsidR="006E5846" w:rsidRPr="001457FB" w:rsidRDefault="006E5846" w:rsidP="00966293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</w:pP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Gestión efectiva del tiempo según prioridades del negocio. </w:t>
      </w:r>
    </w:p>
    <w:p w:rsidR="006E5846" w:rsidRPr="009B084F" w:rsidRDefault="009B084F" w:rsidP="009B084F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</w:pPr>
      <w:r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C</w:t>
      </w:r>
      <w:r w:rsidRPr="009B084F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apacidad </w:t>
      </w:r>
      <w:r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de trabajo </w:t>
      </w:r>
      <w:r w:rsidR="00A726A9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eficaz </w:t>
      </w:r>
      <w:r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en</w:t>
      </w:r>
      <w:r w:rsidRPr="009B084F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 entornos cambiantes</w:t>
      </w:r>
      <w:r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 y multiculturales.</w:t>
      </w:r>
    </w:p>
    <w:p w:rsidR="009B084F" w:rsidRPr="00A726A9" w:rsidRDefault="009B084F" w:rsidP="00A726A9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</w:pPr>
      <w:r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Comunicación e</w:t>
      </w:r>
      <w:r w:rsidR="006E5846"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fectiva y </w:t>
      </w:r>
      <w:r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liderazgo de e</w:t>
      </w:r>
      <w:r w:rsidR="006E5846"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quipos. </w:t>
      </w:r>
      <w:r w:rsidR="00A726A9" w:rsidRPr="009B084F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H</w:t>
      </w:r>
      <w:r w:rsidR="00A726A9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abilidades de resolución de problemas y</w:t>
      </w:r>
      <w:r w:rsidR="00A726A9" w:rsidRPr="009B084F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 negociación.</w:t>
      </w:r>
    </w:p>
    <w:p w:rsidR="009B084F" w:rsidRDefault="009B084F" w:rsidP="009B084F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</w:pPr>
      <w:r w:rsidRPr="009B084F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Fuerte orientación de servicio y fo</w:t>
      </w:r>
      <w:r w:rsidR="00C33C01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co</w:t>
      </w:r>
      <w:r w:rsidRPr="009B084F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 en atención al cliente.</w:t>
      </w:r>
    </w:p>
    <w:p w:rsidR="00C33C01" w:rsidRPr="00C33C01" w:rsidRDefault="00C33C01" w:rsidP="00C33C01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</w:pPr>
      <w:r w:rsidRPr="001457FB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Gestión de presupuestos. </w:t>
      </w:r>
    </w:p>
    <w:p w:rsidR="00587F96" w:rsidRPr="00EC53A2" w:rsidRDefault="00587F96" w:rsidP="00966293">
      <w:pPr>
        <w:shd w:val="clear" w:color="auto" w:fill="FFFFFF"/>
        <w:spacing w:after="0" w:line="240" w:lineRule="auto"/>
        <w:ind w:right="0"/>
        <w:textAlignment w:val="baseline"/>
        <w:rPr>
          <w:rFonts w:asciiTheme="minorHAnsi" w:hAnsiTheme="minorHAnsi" w:cstheme="minorHAnsi"/>
          <w:b/>
          <w:color w:val="auto"/>
          <w:sz w:val="10"/>
          <w:szCs w:val="25"/>
          <w:u w:val="single"/>
        </w:rPr>
      </w:pPr>
    </w:p>
    <w:p w:rsidR="00587F96" w:rsidRDefault="001457FB" w:rsidP="00587F96">
      <w:pPr>
        <w:shd w:val="clear" w:color="auto" w:fill="FFFFFF"/>
        <w:spacing w:after="0" w:line="240" w:lineRule="auto"/>
        <w:ind w:left="0" w:right="0"/>
        <w:jc w:val="left"/>
        <w:textAlignment w:val="baseline"/>
        <w:rPr>
          <w:rFonts w:asciiTheme="minorHAnsi" w:hAnsiTheme="minorHAnsi" w:cstheme="minorHAnsi"/>
          <w:b/>
          <w:color w:val="002060"/>
          <w:sz w:val="25"/>
          <w:szCs w:val="25"/>
          <w:u w:val="single"/>
        </w:rPr>
      </w:pPr>
      <w:r>
        <w:rPr>
          <w:rFonts w:asciiTheme="minorHAnsi" w:hAnsiTheme="minorHAnsi" w:cstheme="minorHAnsi"/>
          <w:b/>
          <w:color w:val="002060"/>
          <w:sz w:val="25"/>
          <w:szCs w:val="25"/>
          <w:u w:val="single"/>
        </w:rPr>
        <w:t>Referencias</w:t>
      </w:r>
      <w:r w:rsidR="00EC53A2">
        <w:rPr>
          <w:rFonts w:asciiTheme="minorHAnsi" w:hAnsiTheme="minorHAnsi" w:cstheme="minorHAnsi"/>
          <w:b/>
          <w:color w:val="002060"/>
          <w:sz w:val="25"/>
          <w:szCs w:val="25"/>
          <w:u w:val="single"/>
        </w:rPr>
        <w:t xml:space="preserve"> </w:t>
      </w:r>
      <w:r w:rsidR="00AE581D">
        <w:rPr>
          <w:rFonts w:asciiTheme="minorHAnsi" w:hAnsiTheme="minorHAnsi" w:cstheme="minorHAnsi"/>
          <w:b/>
          <w:color w:val="002060"/>
          <w:sz w:val="25"/>
          <w:szCs w:val="25"/>
          <w:u w:val="single"/>
        </w:rPr>
        <w:t>L</w:t>
      </w:r>
      <w:r w:rsidR="00EC53A2">
        <w:rPr>
          <w:rFonts w:asciiTheme="minorHAnsi" w:hAnsiTheme="minorHAnsi" w:cstheme="minorHAnsi"/>
          <w:b/>
          <w:color w:val="002060"/>
          <w:sz w:val="25"/>
          <w:szCs w:val="25"/>
          <w:u w:val="single"/>
        </w:rPr>
        <w:t>aborales</w:t>
      </w:r>
      <w:r w:rsidR="00587F96" w:rsidRPr="00DC6705">
        <w:rPr>
          <w:rFonts w:asciiTheme="minorHAnsi" w:hAnsiTheme="minorHAnsi" w:cstheme="minorHAnsi"/>
          <w:b/>
          <w:color w:val="002060"/>
          <w:sz w:val="25"/>
          <w:szCs w:val="25"/>
          <w:u w:val="single"/>
        </w:rPr>
        <w:t>:</w:t>
      </w:r>
    </w:p>
    <w:p w:rsidR="00587F96" w:rsidRPr="00966293" w:rsidRDefault="00966293" w:rsidP="00966293">
      <w:pPr>
        <w:pStyle w:val="Heading2"/>
        <w:ind w:left="0"/>
        <w:rPr>
          <w:color w:val="auto"/>
          <w:sz w:val="24"/>
          <w:lang w:val="es-ES"/>
        </w:rPr>
      </w:pPr>
      <w:r w:rsidRPr="00966293">
        <w:rPr>
          <w:color w:val="auto"/>
          <w:sz w:val="24"/>
          <w:lang w:val="es-ES"/>
        </w:rPr>
        <w:t xml:space="preserve">Alberto Fajardo </w:t>
      </w:r>
      <w:r w:rsidR="00587F96" w:rsidRPr="00966293">
        <w:rPr>
          <w:color w:val="auto"/>
          <w:sz w:val="24"/>
          <w:lang w:val="es-ES"/>
        </w:rPr>
        <w:t xml:space="preserve"> Gerente de </w:t>
      </w:r>
      <w:r w:rsidRPr="00966293">
        <w:rPr>
          <w:color w:val="auto"/>
          <w:sz w:val="24"/>
          <w:lang w:val="es-ES"/>
        </w:rPr>
        <w:t>Distribución</w:t>
      </w:r>
      <w:r w:rsidR="00754D07">
        <w:rPr>
          <w:color w:val="auto"/>
          <w:sz w:val="24"/>
          <w:lang w:val="es-ES"/>
        </w:rPr>
        <w:t xml:space="preserve">  </w:t>
      </w:r>
      <w:r w:rsidR="00587F96" w:rsidRPr="00966293">
        <w:rPr>
          <w:color w:val="auto"/>
          <w:sz w:val="24"/>
          <w:lang w:val="es-ES"/>
        </w:rPr>
        <w:t xml:space="preserve"> Zoom International </w:t>
      </w:r>
      <w:proofErr w:type="spellStart"/>
      <w:r w:rsidR="00587F96" w:rsidRPr="00966293">
        <w:rPr>
          <w:color w:val="auto"/>
          <w:sz w:val="24"/>
          <w:lang w:val="es-ES"/>
        </w:rPr>
        <w:t>Services</w:t>
      </w:r>
      <w:proofErr w:type="spellEnd"/>
      <w:r w:rsidR="00754D07">
        <w:rPr>
          <w:color w:val="auto"/>
          <w:sz w:val="24"/>
          <w:lang w:val="es-ES"/>
        </w:rPr>
        <w:t xml:space="preserve">  </w:t>
      </w:r>
      <w:r w:rsidRPr="00966293">
        <w:rPr>
          <w:color w:val="auto"/>
          <w:sz w:val="24"/>
          <w:lang w:val="es-ES"/>
        </w:rPr>
        <w:t xml:space="preserve">+58 </w:t>
      </w:r>
      <w:r w:rsidR="00754D07">
        <w:rPr>
          <w:color w:val="auto"/>
          <w:sz w:val="24"/>
          <w:lang w:val="es-ES"/>
        </w:rPr>
        <w:t>(</w:t>
      </w:r>
      <w:r w:rsidRPr="00966293">
        <w:rPr>
          <w:color w:val="auto"/>
          <w:sz w:val="24"/>
          <w:lang w:val="es-ES"/>
        </w:rPr>
        <w:t>424</w:t>
      </w:r>
      <w:r w:rsidR="00754D07">
        <w:rPr>
          <w:color w:val="auto"/>
          <w:sz w:val="24"/>
          <w:lang w:val="es-ES"/>
        </w:rPr>
        <w:t>)</w:t>
      </w:r>
      <w:r w:rsidRPr="00966293">
        <w:rPr>
          <w:color w:val="auto"/>
          <w:sz w:val="24"/>
          <w:lang w:val="es-ES"/>
        </w:rPr>
        <w:t xml:space="preserve"> 82023334</w:t>
      </w:r>
    </w:p>
    <w:p w:rsidR="00587F96" w:rsidRDefault="00966293" w:rsidP="00966293">
      <w:pPr>
        <w:pStyle w:val="Heading2"/>
        <w:ind w:left="0"/>
        <w:rPr>
          <w:color w:val="auto"/>
          <w:sz w:val="24"/>
          <w:lang w:val="es-ES"/>
        </w:rPr>
      </w:pPr>
      <w:r w:rsidRPr="00966293">
        <w:rPr>
          <w:color w:val="auto"/>
          <w:sz w:val="24"/>
          <w:lang w:val="es-ES"/>
        </w:rPr>
        <w:t xml:space="preserve">Hugo Mora </w:t>
      </w:r>
      <w:r w:rsidR="00754D07">
        <w:rPr>
          <w:color w:val="auto"/>
          <w:sz w:val="24"/>
          <w:lang w:val="es-ES"/>
        </w:rPr>
        <w:t xml:space="preserve">       </w:t>
      </w:r>
      <w:r w:rsidRPr="00966293">
        <w:rPr>
          <w:color w:val="auto"/>
          <w:sz w:val="24"/>
          <w:lang w:val="es-ES"/>
        </w:rPr>
        <w:t xml:space="preserve">  </w:t>
      </w:r>
      <w:r w:rsidR="00754D07">
        <w:rPr>
          <w:color w:val="auto"/>
          <w:sz w:val="24"/>
          <w:lang w:val="es-ES"/>
        </w:rPr>
        <w:t xml:space="preserve">Gerente General              </w:t>
      </w:r>
      <w:r w:rsidR="00587F96" w:rsidRPr="00966293">
        <w:rPr>
          <w:color w:val="auto"/>
          <w:sz w:val="24"/>
          <w:lang w:val="es-ES"/>
        </w:rPr>
        <w:t xml:space="preserve"> DMP Global </w:t>
      </w:r>
      <w:proofErr w:type="spellStart"/>
      <w:r w:rsidR="00587F96" w:rsidRPr="00966293">
        <w:rPr>
          <w:color w:val="auto"/>
          <w:sz w:val="24"/>
          <w:lang w:val="es-ES"/>
        </w:rPr>
        <w:t>Consulting</w:t>
      </w:r>
      <w:proofErr w:type="spellEnd"/>
      <w:r w:rsidRPr="00966293">
        <w:rPr>
          <w:color w:val="auto"/>
          <w:sz w:val="24"/>
          <w:lang w:val="es-ES"/>
        </w:rPr>
        <w:t xml:space="preserve">  </w:t>
      </w:r>
      <w:r w:rsidR="00754D07">
        <w:rPr>
          <w:color w:val="auto"/>
          <w:sz w:val="24"/>
          <w:lang w:val="es-ES"/>
        </w:rPr>
        <w:t xml:space="preserve">         </w:t>
      </w:r>
      <w:r w:rsidRPr="00966293">
        <w:rPr>
          <w:color w:val="auto"/>
          <w:sz w:val="24"/>
          <w:lang w:val="es-ES"/>
        </w:rPr>
        <w:t xml:space="preserve"> +1 (786) 656-3908</w:t>
      </w:r>
    </w:p>
    <w:p w:rsidR="00EC53A2" w:rsidRDefault="00EC53A2" w:rsidP="00EC53A2">
      <w:pPr>
        <w:shd w:val="clear" w:color="auto" w:fill="FFFFFF"/>
        <w:spacing w:after="0" w:line="240" w:lineRule="auto"/>
        <w:ind w:left="0" w:right="0"/>
        <w:jc w:val="left"/>
        <w:textAlignment w:val="baseline"/>
        <w:rPr>
          <w:rFonts w:asciiTheme="minorHAnsi" w:hAnsiTheme="minorHAnsi" w:cstheme="minorHAnsi"/>
          <w:b/>
          <w:color w:val="002060"/>
          <w:sz w:val="25"/>
          <w:szCs w:val="25"/>
          <w:u w:val="single"/>
        </w:rPr>
      </w:pPr>
      <w:r>
        <w:rPr>
          <w:rFonts w:asciiTheme="minorHAnsi" w:hAnsiTheme="minorHAnsi" w:cstheme="minorHAnsi"/>
          <w:b/>
          <w:color w:val="002060"/>
          <w:sz w:val="25"/>
          <w:szCs w:val="25"/>
          <w:u w:val="single"/>
        </w:rPr>
        <w:t>Referencias Personales</w:t>
      </w:r>
      <w:r w:rsidRPr="00DC6705">
        <w:rPr>
          <w:rFonts w:asciiTheme="minorHAnsi" w:hAnsiTheme="minorHAnsi" w:cstheme="minorHAnsi"/>
          <w:b/>
          <w:color w:val="002060"/>
          <w:sz w:val="25"/>
          <w:szCs w:val="25"/>
          <w:u w:val="single"/>
        </w:rPr>
        <w:t>:</w:t>
      </w:r>
    </w:p>
    <w:p w:rsidR="00B46427" w:rsidRDefault="00B46427" w:rsidP="00B46427">
      <w:pPr>
        <w:shd w:val="clear" w:color="auto" w:fill="FFFFFF"/>
        <w:tabs>
          <w:tab w:val="left" w:pos="266"/>
          <w:tab w:val="left" w:pos="398"/>
          <w:tab w:val="left" w:pos="3062"/>
          <w:tab w:val="left" w:pos="3266"/>
          <w:tab w:val="left" w:pos="5186"/>
          <w:tab w:val="left" w:pos="5306"/>
          <w:tab w:val="left" w:pos="5462"/>
        </w:tabs>
        <w:spacing w:line="276" w:lineRule="auto"/>
        <w:ind w:left="0" w:right="-22" w:firstLine="0"/>
        <w:textAlignment w:val="baseline"/>
        <w:rPr>
          <w:rFonts w:asciiTheme="majorHAnsi" w:eastAsiaTheme="majorEastAsia" w:hAnsiTheme="majorHAnsi" w:cstheme="majorBidi"/>
          <w:color w:val="auto"/>
          <w:sz w:val="24"/>
          <w:szCs w:val="26"/>
          <w:lang w:val="es-ES"/>
        </w:rPr>
      </w:pPr>
      <w:r w:rsidRPr="00B46427">
        <w:rPr>
          <w:rFonts w:asciiTheme="majorHAnsi" w:eastAsiaTheme="majorEastAsia" w:hAnsiTheme="majorHAnsi" w:cstheme="majorBidi"/>
          <w:color w:val="auto"/>
          <w:sz w:val="24"/>
          <w:szCs w:val="26"/>
          <w:lang w:val="es-ES"/>
        </w:rPr>
        <w:t xml:space="preserve">Ing. Melissa Arosemena           </w:t>
      </w:r>
      <w:r w:rsidR="00AE581D">
        <w:rPr>
          <w:rFonts w:asciiTheme="majorHAnsi" w:eastAsiaTheme="majorEastAsia" w:hAnsiTheme="majorHAnsi" w:cstheme="majorBidi"/>
          <w:color w:val="auto"/>
          <w:sz w:val="24"/>
          <w:szCs w:val="26"/>
          <w:lang w:val="es-ES"/>
        </w:rPr>
        <w:t xml:space="preserve">   Gerente de Ventas</w:t>
      </w:r>
      <w:r>
        <w:rPr>
          <w:rFonts w:asciiTheme="majorHAnsi" w:eastAsiaTheme="majorEastAsia" w:hAnsiTheme="majorHAnsi" w:cstheme="majorBidi"/>
          <w:color w:val="auto"/>
          <w:sz w:val="24"/>
          <w:szCs w:val="26"/>
          <w:lang w:val="es-ES"/>
        </w:rPr>
        <w:t xml:space="preserve">    </w:t>
      </w:r>
      <w:r w:rsidR="00AE581D">
        <w:rPr>
          <w:rFonts w:asciiTheme="majorHAnsi" w:eastAsiaTheme="majorEastAsia" w:hAnsiTheme="majorHAnsi" w:cstheme="majorBidi"/>
          <w:color w:val="auto"/>
          <w:sz w:val="24"/>
          <w:szCs w:val="26"/>
          <w:lang w:val="es-ES"/>
        </w:rPr>
        <w:t xml:space="preserve">                                  +507</w:t>
      </w:r>
      <w:r>
        <w:rPr>
          <w:rFonts w:asciiTheme="majorHAnsi" w:eastAsiaTheme="majorEastAsia" w:hAnsiTheme="majorHAnsi" w:cstheme="majorBidi"/>
          <w:color w:val="auto"/>
          <w:sz w:val="24"/>
          <w:szCs w:val="26"/>
          <w:lang w:val="es-ES"/>
        </w:rPr>
        <w:t xml:space="preserve"> </w:t>
      </w:r>
      <w:r w:rsidRPr="00B46427">
        <w:rPr>
          <w:rFonts w:asciiTheme="majorHAnsi" w:eastAsiaTheme="majorEastAsia" w:hAnsiTheme="majorHAnsi" w:cstheme="majorBidi"/>
          <w:color w:val="auto"/>
          <w:sz w:val="24"/>
          <w:szCs w:val="26"/>
          <w:lang w:val="es-ES"/>
        </w:rPr>
        <w:t xml:space="preserve">6670-7627     </w:t>
      </w:r>
      <w:r w:rsidR="00AE581D">
        <w:rPr>
          <w:rFonts w:asciiTheme="majorHAnsi" w:eastAsiaTheme="majorEastAsia" w:hAnsiTheme="majorHAnsi" w:cstheme="majorBidi"/>
          <w:color w:val="auto"/>
          <w:sz w:val="24"/>
          <w:szCs w:val="26"/>
          <w:lang w:val="es-ES"/>
        </w:rPr>
        <w:t xml:space="preserve">              </w:t>
      </w:r>
    </w:p>
    <w:p w:rsidR="00B46427" w:rsidRDefault="00B46427" w:rsidP="00B46427">
      <w:pPr>
        <w:shd w:val="clear" w:color="auto" w:fill="FFFFFF"/>
        <w:tabs>
          <w:tab w:val="left" w:pos="266"/>
          <w:tab w:val="left" w:pos="398"/>
          <w:tab w:val="left" w:pos="3062"/>
          <w:tab w:val="left" w:pos="3266"/>
          <w:tab w:val="left" w:pos="5186"/>
          <w:tab w:val="left" w:pos="5306"/>
          <w:tab w:val="left" w:pos="5462"/>
        </w:tabs>
        <w:spacing w:line="276" w:lineRule="auto"/>
        <w:ind w:left="0" w:right="-22" w:firstLine="0"/>
        <w:textAlignment w:val="baseline"/>
        <w:rPr>
          <w:rFonts w:asciiTheme="majorHAnsi" w:eastAsiaTheme="majorEastAsia" w:hAnsiTheme="majorHAnsi" w:cstheme="majorBidi"/>
          <w:color w:val="auto"/>
          <w:sz w:val="24"/>
          <w:szCs w:val="26"/>
          <w:lang w:val="es-ES"/>
        </w:rPr>
      </w:pPr>
      <w:r w:rsidRPr="00B46427">
        <w:rPr>
          <w:rFonts w:asciiTheme="majorHAnsi" w:eastAsiaTheme="majorEastAsia" w:hAnsiTheme="majorHAnsi" w:cstheme="majorBidi"/>
          <w:color w:val="auto"/>
          <w:sz w:val="24"/>
          <w:szCs w:val="26"/>
          <w:lang w:val="es-ES"/>
        </w:rPr>
        <w:t xml:space="preserve">Oscar Lezcano                   </w:t>
      </w:r>
      <w:r w:rsidR="00AE581D">
        <w:rPr>
          <w:rFonts w:asciiTheme="majorHAnsi" w:eastAsiaTheme="majorEastAsia" w:hAnsiTheme="majorHAnsi" w:cstheme="majorBidi"/>
          <w:color w:val="auto"/>
          <w:sz w:val="24"/>
          <w:szCs w:val="26"/>
          <w:lang w:val="es-ES"/>
        </w:rPr>
        <w:t xml:space="preserve">           </w:t>
      </w:r>
      <w:r>
        <w:rPr>
          <w:rFonts w:asciiTheme="majorHAnsi" w:eastAsiaTheme="majorEastAsia" w:hAnsiTheme="majorHAnsi" w:cstheme="majorBidi"/>
          <w:color w:val="auto"/>
          <w:sz w:val="24"/>
          <w:szCs w:val="26"/>
          <w:lang w:val="es-ES"/>
        </w:rPr>
        <w:t xml:space="preserve"> </w:t>
      </w:r>
      <w:r w:rsidR="00AE581D">
        <w:rPr>
          <w:rFonts w:asciiTheme="majorHAnsi" w:eastAsiaTheme="majorEastAsia" w:hAnsiTheme="majorHAnsi" w:cstheme="majorBidi"/>
          <w:color w:val="auto"/>
          <w:sz w:val="24"/>
          <w:szCs w:val="26"/>
          <w:lang w:val="es-ES"/>
        </w:rPr>
        <w:t xml:space="preserve">Supervisor de Inventario                            +507 </w:t>
      </w:r>
      <w:r w:rsidRPr="00B46427">
        <w:rPr>
          <w:rFonts w:asciiTheme="majorHAnsi" w:eastAsiaTheme="majorEastAsia" w:hAnsiTheme="majorHAnsi" w:cstheme="majorBidi"/>
          <w:color w:val="auto"/>
          <w:sz w:val="24"/>
          <w:szCs w:val="26"/>
          <w:lang w:val="es-ES"/>
        </w:rPr>
        <w:t xml:space="preserve">6705-3846             </w:t>
      </w:r>
      <w:r>
        <w:rPr>
          <w:rFonts w:asciiTheme="majorHAnsi" w:eastAsiaTheme="majorEastAsia" w:hAnsiTheme="majorHAnsi" w:cstheme="majorBidi"/>
          <w:color w:val="auto"/>
          <w:sz w:val="24"/>
          <w:szCs w:val="26"/>
          <w:lang w:val="es-ES"/>
        </w:rPr>
        <w:t xml:space="preserve">  </w:t>
      </w:r>
      <w:r w:rsidRPr="00B46427">
        <w:rPr>
          <w:rFonts w:asciiTheme="majorHAnsi" w:eastAsiaTheme="majorEastAsia" w:hAnsiTheme="majorHAnsi" w:cstheme="majorBidi"/>
          <w:color w:val="auto"/>
          <w:sz w:val="24"/>
          <w:szCs w:val="26"/>
          <w:lang w:val="es-ES"/>
        </w:rPr>
        <w:t xml:space="preserve">      </w:t>
      </w:r>
    </w:p>
    <w:p w:rsidR="00EC53A2" w:rsidRPr="00C57E9B" w:rsidRDefault="00B46427" w:rsidP="00B46427">
      <w:pPr>
        <w:shd w:val="clear" w:color="auto" w:fill="FFFFFF"/>
        <w:tabs>
          <w:tab w:val="left" w:pos="266"/>
          <w:tab w:val="left" w:pos="398"/>
          <w:tab w:val="left" w:pos="3062"/>
          <w:tab w:val="left" w:pos="3266"/>
          <w:tab w:val="left" w:pos="5186"/>
          <w:tab w:val="left" w:pos="5306"/>
          <w:tab w:val="left" w:pos="5462"/>
        </w:tabs>
        <w:spacing w:line="276" w:lineRule="auto"/>
        <w:ind w:left="0" w:right="-22" w:firstLine="0"/>
        <w:textAlignment w:val="baseline"/>
        <w:rPr>
          <w:rFonts w:asciiTheme="majorHAnsi" w:eastAsiaTheme="majorEastAsia" w:hAnsiTheme="majorHAnsi" w:cstheme="majorBidi"/>
          <w:color w:val="auto"/>
          <w:sz w:val="24"/>
          <w:szCs w:val="26"/>
          <w:lang w:val="es-ES"/>
        </w:rPr>
      </w:pPr>
      <w:r w:rsidRPr="00B46427">
        <w:rPr>
          <w:rFonts w:asciiTheme="majorHAnsi" w:eastAsiaTheme="majorEastAsia" w:hAnsiTheme="majorHAnsi" w:cstheme="majorBidi"/>
          <w:color w:val="auto"/>
          <w:sz w:val="24"/>
          <w:szCs w:val="26"/>
          <w:lang w:val="es-ES"/>
        </w:rPr>
        <w:t xml:space="preserve">Alejandro Vergara             </w:t>
      </w:r>
      <w:r w:rsidR="00AE581D">
        <w:rPr>
          <w:rFonts w:asciiTheme="majorHAnsi" w:eastAsiaTheme="majorEastAsia" w:hAnsiTheme="majorHAnsi" w:cstheme="majorBidi"/>
          <w:color w:val="auto"/>
          <w:sz w:val="24"/>
          <w:szCs w:val="26"/>
          <w:lang w:val="es-ES"/>
        </w:rPr>
        <w:t xml:space="preserve">           </w:t>
      </w:r>
      <w:r w:rsidR="00AE581D" w:rsidRPr="00B46427">
        <w:rPr>
          <w:rFonts w:asciiTheme="majorHAnsi" w:eastAsiaTheme="majorEastAsia" w:hAnsiTheme="majorHAnsi" w:cstheme="majorBidi"/>
          <w:color w:val="auto"/>
          <w:sz w:val="24"/>
          <w:szCs w:val="26"/>
          <w:lang w:val="es-ES"/>
        </w:rPr>
        <w:t>Supervisor de Bodega</w:t>
      </w:r>
      <w:r w:rsidR="00AE581D">
        <w:rPr>
          <w:rFonts w:asciiTheme="majorHAnsi" w:eastAsiaTheme="majorEastAsia" w:hAnsiTheme="majorHAnsi" w:cstheme="majorBidi"/>
          <w:color w:val="auto"/>
          <w:sz w:val="24"/>
          <w:szCs w:val="26"/>
          <w:lang w:val="es-ES"/>
        </w:rPr>
        <w:t xml:space="preserve">                                 +507</w:t>
      </w:r>
      <w:r>
        <w:rPr>
          <w:rFonts w:asciiTheme="majorHAnsi" w:eastAsiaTheme="majorEastAsia" w:hAnsiTheme="majorHAnsi" w:cstheme="majorBidi"/>
          <w:color w:val="auto"/>
          <w:sz w:val="24"/>
          <w:szCs w:val="26"/>
          <w:lang w:val="es-ES"/>
        </w:rPr>
        <w:t xml:space="preserve"> </w:t>
      </w:r>
      <w:r w:rsidRPr="00B46427">
        <w:rPr>
          <w:rFonts w:asciiTheme="majorHAnsi" w:eastAsiaTheme="majorEastAsia" w:hAnsiTheme="majorHAnsi" w:cstheme="majorBidi"/>
          <w:color w:val="auto"/>
          <w:sz w:val="24"/>
          <w:szCs w:val="26"/>
          <w:lang w:val="es-ES"/>
        </w:rPr>
        <w:t xml:space="preserve">6911-7752              </w:t>
      </w:r>
      <w:r>
        <w:rPr>
          <w:rFonts w:asciiTheme="majorHAnsi" w:eastAsiaTheme="majorEastAsia" w:hAnsiTheme="majorHAnsi" w:cstheme="majorBidi"/>
          <w:color w:val="auto"/>
          <w:sz w:val="24"/>
          <w:szCs w:val="26"/>
          <w:lang w:val="es-ES"/>
        </w:rPr>
        <w:t xml:space="preserve">  </w:t>
      </w:r>
      <w:r w:rsidRPr="00B46427">
        <w:rPr>
          <w:rFonts w:asciiTheme="majorHAnsi" w:eastAsiaTheme="majorEastAsia" w:hAnsiTheme="majorHAnsi" w:cstheme="majorBidi"/>
          <w:color w:val="auto"/>
          <w:sz w:val="24"/>
          <w:szCs w:val="26"/>
          <w:lang w:val="es-ES"/>
        </w:rPr>
        <w:t xml:space="preserve">     </w:t>
      </w:r>
    </w:p>
    <w:sectPr w:rsidR="00EC53A2" w:rsidRPr="00C57E9B" w:rsidSect="00D33384">
      <w:pgSz w:w="12240" w:h="15840"/>
      <w:pgMar w:top="360" w:right="1080" w:bottom="1440" w:left="10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6BE9"/>
    <w:multiLevelType w:val="hybridMultilevel"/>
    <w:tmpl w:val="39327F6C"/>
    <w:lvl w:ilvl="0" w:tplc="F6DCFB8C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7848AC">
      <w:start w:val="1"/>
      <w:numFmt w:val="bullet"/>
      <w:lvlText w:val="o"/>
      <w:lvlJc w:val="left"/>
      <w:pPr>
        <w:ind w:left="7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DE7B4A">
      <w:start w:val="1"/>
      <w:numFmt w:val="bullet"/>
      <w:lvlRestart w:val="0"/>
      <w:lvlText w:val="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EA248C">
      <w:start w:val="1"/>
      <w:numFmt w:val="bullet"/>
      <w:lvlText w:val="•"/>
      <w:lvlJc w:val="left"/>
      <w:pPr>
        <w:ind w:left="18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24A8B6">
      <w:start w:val="1"/>
      <w:numFmt w:val="bullet"/>
      <w:lvlText w:val="o"/>
      <w:lvlJc w:val="left"/>
      <w:pPr>
        <w:ind w:left="25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0A2F7A">
      <w:start w:val="1"/>
      <w:numFmt w:val="bullet"/>
      <w:lvlText w:val="▪"/>
      <w:lvlJc w:val="left"/>
      <w:pPr>
        <w:ind w:left="32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EC351C">
      <w:start w:val="1"/>
      <w:numFmt w:val="bullet"/>
      <w:lvlText w:val="•"/>
      <w:lvlJc w:val="left"/>
      <w:pPr>
        <w:ind w:left="39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DED342">
      <w:start w:val="1"/>
      <w:numFmt w:val="bullet"/>
      <w:lvlText w:val="o"/>
      <w:lvlJc w:val="left"/>
      <w:pPr>
        <w:ind w:left="46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FC9098">
      <w:start w:val="1"/>
      <w:numFmt w:val="bullet"/>
      <w:lvlText w:val="▪"/>
      <w:lvlJc w:val="left"/>
      <w:pPr>
        <w:ind w:left="54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4D5B8B"/>
    <w:multiLevelType w:val="hybridMultilevel"/>
    <w:tmpl w:val="6DF820E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526EA0"/>
    <w:multiLevelType w:val="multilevel"/>
    <w:tmpl w:val="0E88D12A"/>
    <w:lvl w:ilvl="0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5CB605F"/>
    <w:multiLevelType w:val="hybridMultilevel"/>
    <w:tmpl w:val="E29630AE"/>
    <w:lvl w:ilvl="0" w:tplc="EEDABA2A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D3311B"/>
    <w:multiLevelType w:val="hybridMultilevel"/>
    <w:tmpl w:val="4CACEFD8"/>
    <w:lvl w:ilvl="0" w:tplc="EEDABA2A">
      <w:start w:val="1"/>
      <w:numFmt w:val="bullet"/>
      <w:lvlText w:val=""/>
      <w:lvlJc w:val="left"/>
      <w:pPr>
        <w:ind w:left="705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>
    <w:nsid w:val="14EB31C7"/>
    <w:multiLevelType w:val="hybridMultilevel"/>
    <w:tmpl w:val="D25A81F0"/>
    <w:lvl w:ilvl="0" w:tplc="340A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6">
    <w:nsid w:val="175303E1"/>
    <w:multiLevelType w:val="hybridMultilevel"/>
    <w:tmpl w:val="EC5A02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F018DD"/>
    <w:multiLevelType w:val="hybridMultilevel"/>
    <w:tmpl w:val="5B6C9BCA"/>
    <w:lvl w:ilvl="0" w:tplc="EEDABA2A">
      <w:start w:val="1"/>
      <w:numFmt w:val="bullet"/>
      <w:lvlText w:val="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906D74">
      <w:start w:val="1"/>
      <w:numFmt w:val="bullet"/>
      <w:lvlText w:val="o"/>
      <w:lvlJc w:val="left"/>
      <w:pPr>
        <w:ind w:left="17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8CB1E4">
      <w:start w:val="1"/>
      <w:numFmt w:val="bullet"/>
      <w:lvlText w:val="▪"/>
      <w:lvlJc w:val="left"/>
      <w:pPr>
        <w:ind w:left="24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1609BA">
      <w:start w:val="1"/>
      <w:numFmt w:val="bullet"/>
      <w:lvlText w:val="•"/>
      <w:lvlJc w:val="left"/>
      <w:pPr>
        <w:ind w:left="31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186F6A">
      <w:start w:val="1"/>
      <w:numFmt w:val="bullet"/>
      <w:lvlText w:val="o"/>
      <w:lvlJc w:val="left"/>
      <w:pPr>
        <w:ind w:left="39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74FE7E">
      <w:start w:val="1"/>
      <w:numFmt w:val="bullet"/>
      <w:lvlText w:val="▪"/>
      <w:lvlJc w:val="left"/>
      <w:pPr>
        <w:ind w:left="46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40F9E6">
      <w:start w:val="1"/>
      <w:numFmt w:val="bullet"/>
      <w:lvlText w:val="•"/>
      <w:lvlJc w:val="left"/>
      <w:pPr>
        <w:ind w:left="53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124D78">
      <w:start w:val="1"/>
      <w:numFmt w:val="bullet"/>
      <w:lvlText w:val="o"/>
      <w:lvlJc w:val="left"/>
      <w:pPr>
        <w:ind w:left="60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D44964">
      <w:start w:val="1"/>
      <w:numFmt w:val="bullet"/>
      <w:lvlText w:val="▪"/>
      <w:lvlJc w:val="left"/>
      <w:pPr>
        <w:ind w:left="67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DD52041"/>
    <w:multiLevelType w:val="hybridMultilevel"/>
    <w:tmpl w:val="1EDE7BB8"/>
    <w:lvl w:ilvl="0" w:tplc="EEDABA2A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075225"/>
    <w:multiLevelType w:val="hybridMultilevel"/>
    <w:tmpl w:val="461AA9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C7161E"/>
    <w:multiLevelType w:val="hybridMultilevel"/>
    <w:tmpl w:val="697E9130"/>
    <w:lvl w:ilvl="0" w:tplc="EEDABA2A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FA4116"/>
    <w:multiLevelType w:val="hybridMultilevel"/>
    <w:tmpl w:val="752CBA72"/>
    <w:lvl w:ilvl="0" w:tplc="340A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>
    <w:nsid w:val="2BD25883"/>
    <w:multiLevelType w:val="hybridMultilevel"/>
    <w:tmpl w:val="E1482F58"/>
    <w:lvl w:ilvl="0" w:tplc="340A0009">
      <w:start w:val="1"/>
      <w:numFmt w:val="bullet"/>
      <w:lvlText w:val=""/>
      <w:lvlJc w:val="left"/>
      <w:pPr>
        <w:ind w:left="70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>
    <w:nsid w:val="2C224A38"/>
    <w:multiLevelType w:val="hybridMultilevel"/>
    <w:tmpl w:val="0A7A2D4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980EAE"/>
    <w:multiLevelType w:val="hybridMultilevel"/>
    <w:tmpl w:val="BB2AC696"/>
    <w:lvl w:ilvl="0" w:tplc="EEDABA2A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386F01"/>
    <w:multiLevelType w:val="hybridMultilevel"/>
    <w:tmpl w:val="A7FCF5E0"/>
    <w:lvl w:ilvl="0" w:tplc="340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6">
    <w:nsid w:val="3F457F9F"/>
    <w:multiLevelType w:val="hybridMultilevel"/>
    <w:tmpl w:val="53C2CC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0F2664"/>
    <w:multiLevelType w:val="hybridMultilevel"/>
    <w:tmpl w:val="E78A3826"/>
    <w:lvl w:ilvl="0" w:tplc="6AF00F7E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A41B26">
      <w:start w:val="1"/>
      <w:numFmt w:val="bullet"/>
      <w:lvlText w:val="o"/>
      <w:lvlJc w:val="left"/>
      <w:pPr>
        <w:ind w:left="7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962BBA">
      <w:start w:val="1"/>
      <w:numFmt w:val="bullet"/>
      <w:lvlRestart w:val="0"/>
      <w:lvlText w:val=""/>
      <w:lvlJc w:val="left"/>
      <w:pPr>
        <w:ind w:left="11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8834BA">
      <w:start w:val="1"/>
      <w:numFmt w:val="bullet"/>
      <w:lvlText w:val="•"/>
      <w:lvlJc w:val="left"/>
      <w:pPr>
        <w:ind w:left="18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2EE206">
      <w:start w:val="1"/>
      <w:numFmt w:val="bullet"/>
      <w:lvlText w:val="o"/>
      <w:lvlJc w:val="left"/>
      <w:pPr>
        <w:ind w:left="25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72BCE0">
      <w:start w:val="1"/>
      <w:numFmt w:val="bullet"/>
      <w:lvlText w:val="▪"/>
      <w:lvlJc w:val="left"/>
      <w:pPr>
        <w:ind w:left="32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FE6B82">
      <w:start w:val="1"/>
      <w:numFmt w:val="bullet"/>
      <w:lvlText w:val="•"/>
      <w:lvlJc w:val="left"/>
      <w:pPr>
        <w:ind w:left="39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C47E9E">
      <w:start w:val="1"/>
      <w:numFmt w:val="bullet"/>
      <w:lvlText w:val="o"/>
      <w:lvlJc w:val="left"/>
      <w:pPr>
        <w:ind w:left="46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8AC722">
      <w:start w:val="1"/>
      <w:numFmt w:val="bullet"/>
      <w:lvlText w:val="▪"/>
      <w:lvlJc w:val="left"/>
      <w:pPr>
        <w:ind w:left="54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2997251"/>
    <w:multiLevelType w:val="singleLevel"/>
    <w:tmpl w:val="6FD602F8"/>
    <w:lvl w:ilvl="0">
      <w:start w:val="1"/>
      <w:numFmt w:val="bullet"/>
      <w:pStyle w:val="LogroCar"/>
      <w:lvlText w:val=""/>
      <w:lvlJc w:val="left"/>
      <w:pPr>
        <w:tabs>
          <w:tab w:val="num" w:pos="360"/>
        </w:tabs>
        <w:ind w:left="244" w:hanging="244"/>
      </w:pPr>
      <w:rPr>
        <w:rFonts w:ascii="Symbol" w:hAnsi="Symbol" w:hint="default"/>
        <w:sz w:val="22"/>
      </w:rPr>
    </w:lvl>
  </w:abstractNum>
  <w:abstractNum w:abstractNumId="19">
    <w:nsid w:val="56042782"/>
    <w:multiLevelType w:val="hybridMultilevel"/>
    <w:tmpl w:val="9E464FE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324622"/>
    <w:multiLevelType w:val="hybridMultilevel"/>
    <w:tmpl w:val="A46E874E"/>
    <w:lvl w:ilvl="0" w:tplc="632E4CAC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4A0310">
      <w:start w:val="1"/>
      <w:numFmt w:val="bullet"/>
      <w:lvlText w:val="o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60763A">
      <w:start w:val="1"/>
      <w:numFmt w:val="bullet"/>
      <w:lvlRestart w:val="0"/>
      <w:lvlText w:val="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8EE600">
      <w:start w:val="1"/>
      <w:numFmt w:val="bullet"/>
      <w:lvlText w:val="•"/>
      <w:lvlJc w:val="left"/>
      <w:pPr>
        <w:ind w:left="18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0243E8">
      <w:start w:val="1"/>
      <w:numFmt w:val="bullet"/>
      <w:lvlText w:val="o"/>
      <w:lvlJc w:val="left"/>
      <w:pPr>
        <w:ind w:left="25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9CFE30">
      <w:start w:val="1"/>
      <w:numFmt w:val="bullet"/>
      <w:lvlText w:val="▪"/>
      <w:lvlJc w:val="left"/>
      <w:pPr>
        <w:ind w:left="32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9801D6">
      <w:start w:val="1"/>
      <w:numFmt w:val="bullet"/>
      <w:lvlText w:val="•"/>
      <w:lvlJc w:val="left"/>
      <w:pPr>
        <w:ind w:left="39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CCE596">
      <w:start w:val="1"/>
      <w:numFmt w:val="bullet"/>
      <w:lvlText w:val="o"/>
      <w:lvlJc w:val="left"/>
      <w:pPr>
        <w:ind w:left="46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CE2368">
      <w:start w:val="1"/>
      <w:numFmt w:val="bullet"/>
      <w:lvlText w:val="▪"/>
      <w:lvlJc w:val="left"/>
      <w:pPr>
        <w:ind w:left="5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2E072E3"/>
    <w:multiLevelType w:val="hybridMultilevel"/>
    <w:tmpl w:val="86423A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F43476"/>
    <w:multiLevelType w:val="hybridMultilevel"/>
    <w:tmpl w:val="7138F730"/>
    <w:lvl w:ilvl="0" w:tplc="EEDABA2A">
      <w:start w:val="1"/>
      <w:numFmt w:val="bullet"/>
      <w:lvlText w:val=""/>
      <w:lvlJc w:val="left"/>
      <w:pPr>
        <w:ind w:left="705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3">
    <w:nsid w:val="65E96D3A"/>
    <w:multiLevelType w:val="hybridMultilevel"/>
    <w:tmpl w:val="0EAEA68E"/>
    <w:lvl w:ilvl="0" w:tplc="FECA3D24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D42E04">
      <w:start w:val="1"/>
      <w:numFmt w:val="bullet"/>
      <w:lvlText w:val="o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FEC30A">
      <w:start w:val="1"/>
      <w:numFmt w:val="bullet"/>
      <w:lvlRestart w:val="0"/>
      <w:lvlText w:val="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9ED92E">
      <w:start w:val="1"/>
      <w:numFmt w:val="bullet"/>
      <w:lvlText w:val="•"/>
      <w:lvlJc w:val="left"/>
      <w:pPr>
        <w:ind w:left="18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600708">
      <w:start w:val="1"/>
      <w:numFmt w:val="bullet"/>
      <w:lvlText w:val="o"/>
      <w:lvlJc w:val="left"/>
      <w:pPr>
        <w:ind w:left="25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86E412">
      <w:start w:val="1"/>
      <w:numFmt w:val="bullet"/>
      <w:lvlText w:val="▪"/>
      <w:lvlJc w:val="left"/>
      <w:pPr>
        <w:ind w:left="32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B4A0BC">
      <w:start w:val="1"/>
      <w:numFmt w:val="bullet"/>
      <w:lvlText w:val="•"/>
      <w:lvlJc w:val="left"/>
      <w:pPr>
        <w:ind w:left="39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B48D56">
      <w:start w:val="1"/>
      <w:numFmt w:val="bullet"/>
      <w:lvlText w:val="o"/>
      <w:lvlJc w:val="left"/>
      <w:pPr>
        <w:ind w:left="46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801B80">
      <w:start w:val="1"/>
      <w:numFmt w:val="bullet"/>
      <w:lvlText w:val="▪"/>
      <w:lvlJc w:val="left"/>
      <w:pPr>
        <w:ind w:left="5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75B6768"/>
    <w:multiLevelType w:val="hybridMultilevel"/>
    <w:tmpl w:val="77C8997C"/>
    <w:lvl w:ilvl="0" w:tplc="340A0009">
      <w:start w:val="1"/>
      <w:numFmt w:val="bullet"/>
      <w:lvlText w:val=""/>
      <w:lvlJc w:val="left"/>
      <w:pPr>
        <w:ind w:left="70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5">
    <w:nsid w:val="6C3A4C52"/>
    <w:multiLevelType w:val="hybridMultilevel"/>
    <w:tmpl w:val="61D0024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09260E"/>
    <w:multiLevelType w:val="hybridMultilevel"/>
    <w:tmpl w:val="219A6FEE"/>
    <w:lvl w:ilvl="0" w:tplc="97CE3118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C6AC96">
      <w:start w:val="1"/>
      <w:numFmt w:val="bullet"/>
      <w:lvlText w:val=""/>
      <w:lvlJc w:val="left"/>
      <w:pPr>
        <w:ind w:left="7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929480">
      <w:start w:val="1"/>
      <w:numFmt w:val="bullet"/>
      <w:lvlText w:val="▪"/>
      <w:lvlJc w:val="left"/>
      <w:pPr>
        <w:ind w:left="15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2279F6">
      <w:start w:val="1"/>
      <w:numFmt w:val="bullet"/>
      <w:lvlText w:val="•"/>
      <w:lvlJc w:val="left"/>
      <w:pPr>
        <w:ind w:left="22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8ACEE2">
      <w:start w:val="1"/>
      <w:numFmt w:val="bullet"/>
      <w:lvlText w:val="o"/>
      <w:lvlJc w:val="left"/>
      <w:pPr>
        <w:ind w:left="30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A6D886">
      <w:start w:val="1"/>
      <w:numFmt w:val="bullet"/>
      <w:lvlText w:val="▪"/>
      <w:lvlJc w:val="left"/>
      <w:pPr>
        <w:ind w:left="37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18E50E">
      <w:start w:val="1"/>
      <w:numFmt w:val="bullet"/>
      <w:lvlText w:val="•"/>
      <w:lvlJc w:val="left"/>
      <w:pPr>
        <w:ind w:left="44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FEFA1C">
      <w:start w:val="1"/>
      <w:numFmt w:val="bullet"/>
      <w:lvlText w:val="o"/>
      <w:lvlJc w:val="left"/>
      <w:pPr>
        <w:ind w:left="51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FA4050">
      <w:start w:val="1"/>
      <w:numFmt w:val="bullet"/>
      <w:lvlText w:val="▪"/>
      <w:lvlJc w:val="left"/>
      <w:pPr>
        <w:ind w:left="58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353141F"/>
    <w:multiLevelType w:val="hybridMultilevel"/>
    <w:tmpl w:val="221AC1D2"/>
    <w:lvl w:ilvl="0" w:tplc="340A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8">
    <w:nsid w:val="7B0A7612"/>
    <w:multiLevelType w:val="multilevel"/>
    <w:tmpl w:val="DE16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CD55174"/>
    <w:multiLevelType w:val="hybridMultilevel"/>
    <w:tmpl w:val="372E53C2"/>
    <w:lvl w:ilvl="0" w:tplc="340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</w:num>
  <w:num w:numId="3">
    <w:abstractNumId w:val="20"/>
  </w:num>
  <w:num w:numId="4">
    <w:abstractNumId w:val="23"/>
  </w:num>
  <w:num w:numId="5">
    <w:abstractNumId w:val="17"/>
  </w:num>
  <w:num w:numId="6">
    <w:abstractNumId w:val="0"/>
  </w:num>
  <w:num w:numId="7">
    <w:abstractNumId w:val="22"/>
  </w:num>
  <w:num w:numId="8">
    <w:abstractNumId w:val="27"/>
  </w:num>
  <w:num w:numId="9">
    <w:abstractNumId w:val="10"/>
  </w:num>
  <w:num w:numId="10">
    <w:abstractNumId w:val="6"/>
  </w:num>
  <w:num w:numId="11">
    <w:abstractNumId w:val="1"/>
  </w:num>
  <w:num w:numId="12">
    <w:abstractNumId w:val="25"/>
  </w:num>
  <w:num w:numId="13">
    <w:abstractNumId w:val="13"/>
  </w:num>
  <w:num w:numId="14">
    <w:abstractNumId w:val="19"/>
  </w:num>
  <w:num w:numId="15">
    <w:abstractNumId w:val="12"/>
  </w:num>
  <w:num w:numId="16">
    <w:abstractNumId w:val="24"/>
  </w:num>
  <w:num w:numId="17">
    <w:abstractNumId w:val="29"/>
  </w:num>
  <w:num w:numId="18">
    <w:abstractNumId w:val="9"/>
  </w:num>
  <w:num w:numId="19">
    <w:abstractNumId w:val="15"/>
  </w:num>
  <w:num w:numId="20">
    <w:abstractNumId w:val="14"/>
  </w:num>
  <w:num w:numId="21">
    <w:abstractNumId w:val="8"/>
  </w:num>
  <w:num w:numId="22">
    <w:abstractNumId w:val="3"/>
  </w:num>
  <w:num w:numId="23">
    <w:abstractNumId w:val="4"/>
  </w:num>
  <w:num w:numId="24">
    <w:abstractNumId w:val="2"/>
  </w:num>
  <w:num w:numId="25">
    <w:abstractNumId w:val="5"/>
  </w:num>
  <w:num w:numId="26">
    <w:abstractNumId w:val="11"/>
  </w:num>
  <w:num w:numId="27">
    <w:abstractNumId w:val="16"/>
  </w:num>
  <w:num w:numId="28">
    <w:abstractNumId w:val="18"/>
  </w:num>
  <w:num w:numId="29">
    <w:abstractNumId w:val="28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747"/>
    <w:rsid w:val="00013DEB"/>
    <w:rsid w:val="00040CE0"/>
    <w:rsid w:val="00042FFA"/>
    <w:rsid w:val="00054588"/>
    <w:rsid w:val="00057723"/>
    <w:rsid w:val="00061F69"/>
    <w:rsid w:val="00067347"/>
    <w:rsid w:val="0006760E"/>
    <w:rsid w:val="00084918"/>
    <w:rsid w:val="000B028F"/>
    <w:rsid w:val="000B3AC3"/>
    <w:rsid w:val="000D1CF8"/>
    <w:rsid w:val="000E0B4F"/>
    <w:rsid w:val="000E1D91"/>
    <w:rsid w:val="000E3309"/>
    <w:rsid w:val="000E48E6"/>
    <w:rsid w:val="00100853"/>
    <w:rsid w:val="00112023"/>
    <w:rsid w:val="001457FB"/>
    <w:rsid w:val="00156439"/>
    <w:rsid w:val="00165B01"/>
    <w:rsid w:val="001722A9"/>
    <w:rsid w:val="00173BA7"/>
    <w:rsid w:val="001B2161"/>
    <w:rsid w:val="001D14F4"/>
    <w:rsid w:val="00223AA8"/>
    <w:rsid w:val="00281E6B"/>
    <w:rsid w:val="00287E64"/>
    <w:rsid w:val="0029664E"/>
    <w:rsid w:val="002A05BD"/>
    <w:rsid w:val="002A2D36"/>
    <w:rsid w:val="002A2F68"/>
    <w:rsid w:val="002F7181"/>
    <w:rsid w:val="003141A7"/>
    <w:rsid w:val="00326FC9"/>
    <w:rsid w:val="003673A6"/>
    <w:rsid w:val="003823A6"/>
    <w:rsid w:val="003C6EAF"/>
    <w:rsid w:val="003D485B"/>
    <w:rsid w:val="00401D71"/>
    <w:rsid w:val="00467458"/>
    <w:rsid w:val="004C2365"/>
    <w:rsid w:val="004C69FE"/>
    <w:rsid w:val="00506D0F"/>
    <w:rsid w:val="00523EC6"/>
    <w:rsid w:val="00587F96"/>
    <w:rsid w:val="005B0AB6"/>
    <w:rsid w:val="005B3655"/>
    <w:rsid w:val="005C0428"/>
    <w:rsid w:val="005D73F5"/>
    <w:rsid w:val="00605037"/>
    <w:rsid w:val="0063074C"/>
    <w:rsid w:val="00662A0E"/>
    <w:rsid w:val="006851B8"/>
    <w:rsid w:val="006E5846"/>
    <w:rsid w:val="00704036"/>
    <w:rsid w:val="007422A4"/>
    <w:rsid w:val="00743B8F"/>
    <w:rsid w:val="00744BD4"/>
    <w:rsid w:val="00754D07"/>
    <w:rsid w:val="00763744"/>
    <w:rsid w:val="007C286C"/>
    <w:rsid w:val="007F0048"/>
    <w:rsid w:val="00823D97"/>
    <w:rsid w:val="0088221B"/>
    <w:rsid w:val="008D6961"/>
    <w:rsid w:val="00916D16"/>
    <w:rsid w:val="009538EE"/>
    <w:rsid w:val="00966293"/>
    <w:rsid w:val="00980275"/>
    <w:rsid w:val="00981E74"/>
    <w:rsid w:val="0098349A"/>
    <w:rsid w:val="009B084F"/>
    <w:rsid w:val="009E584B"/>
    <w:rsid w:val="00A124FA"/>
    <w:rsid w:val="00A14593"/>
    <w:rsid w:val="00A31C4B"/>
    <w:rsid w:val="00A44349"/>
    <w:rsid w:val="00A53E21"/>
    <w:rsid w:val="00A66C4C"/>
    <w:rsid w:val="00A726A9"/>
    <w:rsid w:val="00A72B5E"/>
    <w:rsid w:val="00A87E24"/>
    <w:rsid w:val="00AA59C2"/>
    <w:rsid w:val="00AB12D7"/>
    <w:rsid w:val="00AB74B8"/>
    <w:rsid w:val="00AC3144"/>
    <w:rsid w:val="00AD299C"/>
    <w:rsid w:val="00AD3BB4"/>
    <w:rsid w:val="00AE5709"/>
    <w:rsid w:val="00AE581D"/>
    <w:rsid w:val="00AE6167"/>
    <w:rsid w:val="00B00493"/>
    <w:rsid w:val="00B06D54"/>
    <w:rsid w:val="00B1108E"/>
    <w:rsid w:val="00B140B3"/>
    <w:rsid w:val="00B27255"/>
    <w:rsid w:val="00B46427"/>
    <w:rsid w:val="00B52EEA"/>
    <w:rsid w:val="00B83456"/>
    <w:rsid w:val="00BC32D3"/>
    <w:rsid w:val="00BC4E3F"/>
    <w:rsid w:val="00BE1620"/>
    <w:rsid w:val="00BE50EE"/>
    <w:rsid w:val="00C06E67"/>
    <w:rsid w:val="00C33C01"/>
    <w:rsid w:val="00C54565"/>
    <w:rsid w:val="00C56687"/>
    <w:rsid w:val="00C57E9B"/>
    <w:rsid w:val="00C611EF"/>
    <w:rsid w:val="00C83926"/>
    <w:rsid w:val="00C93C4E"/>
    <w:rsid w:val="00CC3BCF"/>
    <w:rsid w:val="00D33384"/>
    <w:rsid w:val="00D55ACF"/>
    <w:rsid w:val="00D76428"/>
    <w:rsid w:val="00D944D1"/>
    <w:rsid w:val="00DA1180"/>
    <w:rsid w:val="00DA1DDC"/>
    <w:rsid w:val="00DC18D5"/>
    <w:rsid w:val="00DC6705"/>
    <w:rsid w:val="00DD5549"/>
    <w:rsid w:val="00E004B0"/>
    <w:rsid w:val="00E00747"/>
    <w:rsid w:val="00E17A4E"/>
    <w:rsid w:val="00E37714"/>
    <w:rsid w:val="00E42441"/>
    <w:rsid w:val="00E759EC"/>
    <w:rsid w:val="00EA539B"/>
    <w:rsid w:val="00EB2996"/>
    <w:rsid w:val="00EC53A2"/>
    <w:rsid w:val="00ED1185"/>
    <w:rsid w:val="00ED461D"/>
    <w:rsid w:val="00EE1146"/>
    <w:rsid w:val="00EE7712"/>
    <w:rsid w:val="00F10F07"/>
    <w:rsid w:val="00F20048"/>
    <w:rsid w:val="00F24217"/>
    <w:rsid w:val="00F33327"/>
    <w:rsid w:val="00FD50E4"/>
    <w:rsid w:val="00FE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0" w:line="268" w:lineRule="auto"/>
      <w:ind w:left="731" w:right="163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34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C4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23D97"/>
    <w:rPr>
      <w:i/>
      <w:iCs/>
    </w:rPr>
  </w:style>
  <w:style w:type="character" w:styleId="Hyperlink">
    <w:name w:val="Hyperlink"/>
    <w:basedOn w:val="DefaultParagraphFont"/>
    <w:uiPriority w:val="99"/>
    <w:unhideWhenUsed/>
    <w:rsid w:val="00BE162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E162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834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Organizacin">
    <w:name w:val="Organización"/>
    <w:basedOn w:val="Normal"/>
    <w:next w:val="Normal"/>
    <w:rsid w:val="0098349A"/>
    <w:pPr>
      <w:tabs>
        <w:tab w:val="left" w:pos="2160"/>
        <w:tab w:val="right" w:pos="6480"/>
      </w:tabs>
      <w:spacing w:before="220" w:after="40" w:line="220" w:lineRule="atLeast"/>
      <w:ind w:left="0" w:right="-360" w:firstLine="0"/>
      <w:jc w:val="left"/>
    </w:pPr>
    <w:rPr>
      <w:color w:val="auto"/>
      <w:szCs w:val="20"/>
      <w:lang w:val="es-VE" w:eastAsia="es-ES"/>
    </w:rPr>
  </w:style>
  <w:style w:type="paragraph" w:customStyle="1" w:styleId="Default">
    <w:name w:val="Default"/>
    <w:rsid w:val="00A87E24"/>
    <w:pPr>
      <w:autoSpaceDE w:val="0"/>
      <w:autoSpaceDN w:val="0"/>
      <w:adjustRightInd w:val="0"/>
      <w:spacing w:after="0" w:line="240" w:lineRule="auto"/>
    </w:pPr>
    <w:rPr>
      <w:rFonts w:ascii="Segoe UI" w:eastAsiaTheme="minorHAnsi" w:hAnsi="Segoe UI" w:cs="Segoe UI"/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040CE0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en-US" w:eastAsia="en-US"/>
    </w:rPr>
  </w:style>
  <w:style w:type="paragraph" w:customStyle="1" w:styleId="Puesto">
    <w:name w:val="Puesto"/>
    <w:next w:val="Normal"/>
    <w:rsid w:val="00040CE0"/>
    <w:pPr>
      <w:spacing w:after="40" w:line="220" w:lineRule="atLeast"/>
    </w:pPr>
    <w:rPr>
      <w:rFonts w:ascii="Arial" w:eastAsia="Times New Roman" w:hAnsi="Arial" w:cs="Times New Roman"/>
      <w:b/>
      <w:spacing w:val="-10"/>
      <w:sz w:val="20"/>
      <w:szCs w:val="20"/>
      <w:lang w:val="en-US" w:eastAsia="es-ES"/>
    </w:rPr>
  </w:style>
  <w:style w:type="paragraph" w:styleId="BodyText">
    <w:name w:val="Body Text"/>
    <w:basedOn w:val="Normal"/>
    <w:link w:val="BodyTextChar"/>
    <w:uiPriority w:val="99"/>
    <w:unhideWhenUsed/>
    <w:rsid w:val="00467458"/>
    <w:pPr>
      <w:spacing w:after="120" w:line="240" w:lineRule="auto"/>
      <w:ind w:left="0" w:right="0" w:firstLine="0"/>
      <w:jc w:val="left"/>
    </w:pPr>
    <w:rPr>
      <w:color w:val="auto"/>
      <w:szCs w:val="20"/>
      <w:lang w:val="es-VE" w:eastAsia="es-ES"/>
    </w:rPr>
  </w:style>
  <w:style w:type="character" w:customStyle="1" w:styleId="BodyTextChar">
    <w:name w:val="Body Text Char"/>
    <w:basedOn w:val="DefaultParagraphFont"/>
    <w:link w:val="BodyText"/>
    <w:uiPriority w:val="99"/>
    <w:rsid w:val="00467458"/>
    <w:rPr>
      <w:rFonts w:ascii="Times New Roman" w:eastAsia="Times New Roman" w:hAnsi="Times New Roman" w:cs="Times New Roman"/>
      <w:sz w:val="20"/>
      <w:szCs w:val="20"/>
      <w:lang w:val="es-VE" w:eastAsia="es-ES"/>
    </w:rPr>
  </w:style>
  <w:style w:type="paragraph" w:customStyle="1" w:styleId="LogroCar">
    <w:name w:val="Logro Car"/>
    <w:basedOn w:val="BodyText"/>
    <w:link w:val="LogroCarCar"/>
    <w:rsid w:val="00EB2996"/>
    <w:pPr>
      <w:numPr>
        <w:numId w:val="28"/>
      </w:numPr>
      <w:spacing w:after="60" w:line="220" w:lineRule="atLeast"/>
      <w:ind w:right="-357"/>
    </w:pPr>
  </w:style>
  <w:style w:type="character" w:customStyle="1" w:styleId="LogroCarCar">
    <w:name w:val="Logro Car Car"/>
    <w:basedOn w:val="BodyTextChar"/>
    <w:link w:val="LogroCar"/>
    <w:rsid w:val="00EB2996"/>
    <w:rPr>
      <w:rFonts w:ascii="Times New Roman" w:eastAsia="Times New Roman" w:hAnsi="Times New Roman" w:cs="Times New Roman"/>
      <w:sz w:val="20"/>
      <w:szCs w:val="20"/>
      <w:lang w:val="es-VE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D54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0" w:line="268" w:lineRule="auto"/>
      <w:ind w:left="731" w:right="163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34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C4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23D97"/>
    <w:rPr>
      <w:i/>
      <w:iCs/>
    </w:rPr>
  </w:style>
  <w:style w:type="character" w:styleId="Hyperlink">
    <w:name w:val="Hyperlink"/>
    <w:basedOn w:val="DefaultParagraphFont"/>
    <w:uiPriority w:val="99"/>
    <w:unhideWhenUsed/>
    <w:rsid w:val="00BE162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E162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834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Organizacin">
    <w:name w:val="Organización"/>
    <w:basedOn w:val="Normal"/>
    <w:next w:val="Normal"/>
    <w:rsid w:val="0098349A"/>
    <w:pPr>
      <w:tabs>
        <w:tab w:val="left" w:pos="2160"/>
        <w:tab w:val="right" w:pos="6480"/>
      </w:tabs>
      <w:spacing w:before="220" w:after="40" w:line="220" w:lineRule="atLeast"/>
      <w:ind w:left="0" w:right="-360" w:firstLine="0"/>
      <w:jc w:val="left"/>
    </w:pPr>
    <w:rPr>
      <w:color w:val="auto"/>
      <w:szCs w:val="20"/>
      <w:lang w:val="es-VE" w:eastAsia="es-ES"/>
    </w:rPr>
  </w:style>
  <w:style w:type="paragraph" w:customStyle="1" w:styleId="Default">
    <w:name w:val="Default"/>
    <w:rsid w:val="00A87E24"/>
    <w:pPr>
      <w:autoSpaceDE w:val="0"/>
      <w:autoSpaceDN w:val="0"/>
      <w:adjustRightInd w:val="0"/>
      <w:spacing w:after="0" w:line="240" w:lineRule="auto"/>
    </w:pPr>
    <w:rPr>
      <w:rFonts w:ascii="Segoe UI" w:eastAsiaTheme="minorHAnsi" w:hAnsi="Segoe UI" w:cs="Segoe UI"/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040CE0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en-US" w:eastAsia="en-US"/>
    </w:rPr>
  </w:style>
  <w:style w:type="paragraph" w:customStyle="1" w:styleId="Puesto">
    <w:name w:val="Puesto"/>
    <w:next w:val="Normal"/>
    <w:rsid w:val="00040CE0"/>
    <w:pPr>
      <w:spacing w:after="40" w:line="220" w:lineRule="atLeast"/>
    </w:pPr>
    <w:rPr>
      <w:rFonts w:ascii="Arial" w:eastAsia="Times New Roman" w:hAnsi="Arial" w:cs="Times New Roman"/>
      <w:b/>
      <w:spacing w:val="-10"/>
      <w:sz w:val="20"/>
      <w:szCs w:val="20"/>
      <w:lang w:val="en-US" w:eastAsia="es-ES"/>
    </w:rPr>
  </w:style>
  <w:style w:type="paragraph" w:styleId="BodyText">
    <w:name w:val="Body Text"/>
    <w:basedOn w:val="Normal"/>
    <w:link w:val="BodyTextChar"/>
    <w:uiPriority w:val="99"/>
    <w:unhideWhenUsed/>
    <w:rsid w:val="00467458"/>
    <w:pPr>
      <w:spacing w:after="120" w:line="240" w:lineRule="auto"/>
      <w:ind w:left="0" w:right="0" w:firstLine="0"/>
      <w:jc w:val="left"/>
    </w:pPr>
    <w:rPr>
      <w:color w:val="auto"/>
      <w:szCs w:val="20"/>
      <w:lang w:val="es-VE" w:eastAsia="es-ES"/>
    </w:rPr>
  </w:style>
  <w:style w:type="character" w:customStyle="1" w:styleId="BodyTextChar">
    <w:name w:val="Body Text Char"/>
    <w:basedOn w:val="DefaultParagraphFont"/>
    <w:link w:val="BodyText"/>
    <w:uiPriority w:val="99"/>
    <w:rsid w:val="00467458"/>
    <w:rPr>
      <w:rFonts w:ascii="Times New Roman" w:eastAsia="Times New Roman" w:hAnsi="Times New Roman" w:cs="Times New Roman"/>
      <w:sz w:val="20"/>
      <w:szCs w:val="20"/>
      <w:lang w:val="es-VE" w:eastAsia="es-ES"/>
    </w:rPr>
  </w:style>
  <w:style w:type="paragraph" w:customStyle="1" w:styleId="LogroCar">
    <w:name w:val="Logro Car"/>
    <w:basedOn w:val="BodyText"/>
    <w:link w:val="LogroCarCar"/>
    <w:rsid w:val="00EB2996"/>
    <w:pPr>
      <w:numPr>
        <w:numId w:val="28"/>
      </w:numPr>
      <w:spacing w:after="60" w:line="220" w:lineRule="atLeast"/>
      <w:ind w:right="-357"/>
    </w:pPr>
  </w:style>
  <w:style w:type="character" w:customStyle="1" w:styleId="LogroCarCar">
    <w:name w:val="Logro Car Car"/>
    <w:basedOn w:val="BodyTextChar"/>
    <w:link w:val="LogroCar"/>
    <w:rsid w:val="00EB2996"/>
    <w:rPr>
      <w:rFonts w:ascii="Times New Roman" w:eastAsia="Times New Roman" w:hAnsi="Times New Roman" w:cs="Times New Roman"/>
      <w:sz w:val="20"/>
      <w:szCs w:val="20"/>
      <w:lang w:val="es-VE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D54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1057</Words>
  <Characters>6025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GCA Savvian, LLC</Company>
  <LinksUpToDate>false</LinksUpToDate>
  <CharactersWithSpaces>7068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GCA Savvian Authorised User</cp:lastModifiedBy>
  <cp:revision>39</cp:revision>
  <cp:lastPrinted>2020-06-24T16:28:00Z</cp:lastPrinted>
  <dcterms:created xsi:type="dcterms:W3CDTF">2020-06-24T17:01:00Z</dcterms:created>
  <dcterms:modified xsi:type="dcterms:W3CDTF">2020-06-26T16:00:00Z</dcterms:modified>
</cp:coreProperties>
</file>