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7B9D" w14:textId="77777777" w:rsidR="000E5D5B" w:rsidRDefault="00914E86">
      <w:pPr>
        <w:spacing w:before="360" w:after="80" w:line="240" w:lineRule="auto"/>
        <w:ind w:left="1080"/>
        <w:jc w:val="center"/>
        <w:rPr>
          <w:rFonts w:ascii="Myriad Pro Cond" w:eastAsia="Myriad Pro Cond" w:hAnsi="Myriad Pro Cond" w:cs="Myriad Pro Cond"/>
          <w:b/>
          <w:color w:val="000000"/>
          <w:spacing w:val="20"/>
          <w:sz w:val="48"/>
          <w:shd w:val="clear" w:color="auto" w:fill="DBE5F1"/>
        </w:rPr>
      </w:pPr>
      <w:r>
        <w:rPr>
          <w:rFonts w:ascii="Myriad Pro Cond" w:eastAsia="Myriad Pro Cond" w:hAnsi="Myriad Pro Cond" w:cs="Myriad Pro Cond"/>
          <w:b/>
          <w:color w:val="000000"/>
          <w:spacing w:val="20"/>
          <w:sz w:val="48"/>
          <w:shd w:val="clear" w:color="auto" w:fill="DBE5F1"/>
        </w:rPr>
        <w:t>JORGE ALFREDO ARAÚZ CÓRDOBA</w:t>
      </w:r>
    </w:p>
    <w:p w14:paraId="1824EEAF" w14:textId="77777777" w:rsidR="000E5D5B" w:rsidRDefault="00914E86">
      <w:pPr>
        <w:numPr>
          <w:ilvl w:val="0"/>
          <w:numId w:val="1"/>
        </w:numPr>
        <w:spacing w:after="0" w:line="240" w:lineRule="auto"/>
        <w:ind w:left="360" w:hanging="360"/>
        <w:jc w:val="center"/>
        <w:rPr>
          <w:rFonts w:ascii="Myriad Pro" w:eastAsia="Myriad Pro" w:hAnsi="Myriad Pro" w:cs="Myriad Pro"/>
          <w:color w:val="000000"/>
          <w:sz w:val="24"/>
        </w:rPr>
      </w:pPr>
      <w:r>
        <w:rPr>
          <w:rFonts w:ascii="Myriad Pro" w:eastAsia="Myriad Pro" w:hAnsi="Myriad Pro" w:cs="Myriad Pro"/>
          <w:color w:val="000000"/>
          <w:sz w:val="24"/>
        </w:rPr>
        <w:t>Altos de Pedregal, Villas del Bosque calle principal, casa 159</w:t>
      </w:r>
    </w:p>
    <w:p w14:paraId="5BE56F56" w14:textId="1989DD20" w:rsidR="000E5D5B" w:rsidRDefault="00914E86" w:rsidP="00914E86">
      <w:pPr>
        <w:numPr>
          <w:ilvl w:val="0"/>
          <w:numId w:val="1"/>
        </w:numPr>
        <w:spacing w:after="0" w:line="240" w:lineRule="auto"/>
        <w:ind w:left="-540" w:hanging="360"/>
        <w:jc w:val="center"/>
        <w:rPr>
          <w:rFonts w:ascii="Myriad Pro" w:eastAsia="Myriad Pro" w:hAnsi="Myriad Pro" w:cs="Myriad Pro"/>
          <w:color w:val="000000"/>
        </w:rPr>
      </w:pPr>
      <w:hyperlink r:id="rId5" w:history="1">
        <w:r w:rsidRPr="00B463C9">
          <w:rPr>
            <w:rStyle w:val="Hipervnculo"/>
            <w:rFonts w:ascii="Myriad Pro" w:eastAsia="Myriad Pro" w:hAnsi="Myriad Pro" w:cs="Myriad Pro"/>
            <w:sz w:val="24"/>
          </w:rPr>
          <w:t>jorgearauzjr@gmail.com</w:t>
        </w:r>
      </w:hyperlink>
      <w:r>
        <w:rPr>
          <w:rFonts w:ascii="Myriad Pro" w:eastAsia="Myriad Pro" w:hAnsi="Myriad Pro" w:cs="Myriad Pro"/>
          <w:color w:val="000000"/>
          <w:sz w:val="24"/>
        </w:rPr>
        <w:t xml:space="preserve"> </w:t>
      </w:r>
      <w:r>
        <w:rPr>
          <w:rFonts w:ascii="Myriad Pro" w:eastAsia="Myriad Pro" w:hAnsi="Myriad Pro" w:cs="Myriad Pro"/>
          <w:color w:val="000000"/>
          <w:sz w:val="24"/>
        </w:rPr>
        <w:t xml:space="preserve">             Celular: </w:t>
      </w:r>
      <w:r>
        <w:rPr>
          <w:rFonts w:ascii="Myriad Pro" w:eastAsia="Myriad Pro" w:hAnsi="Myriad Pro" w:cs="Myriad Pro"/>
          <w:color w:val="000000"/>
          <w:sz w:val="24"/>
        </w:rPr>
        <w:t>66070135</w:t>
      </w:r>
    </w:p>
    <w:p w14:paraId="0BED2630" w14:textId="77777777" w:rsidR="000E5D5B" w:rsidRDefault="000E5D5B">
      <w:pPr>
        <w:spacing w:after="0" w:line="240" w:lineRule="auto"/>
        <w:jc w:val="center"/>
        <w:rPr>
          <w:rFonts w:ascii="Myriad Pro" w:eastAsia="Myriad Pro" w:hAnsi="Myriad Pro" w:cs="Myriad Pro"/>
          <w:color w:val="000000"/>
        </w:rPr>
      </w:pPr>
    </w:p>
    <w:p w14:paraId="23DEC127" w14:textId="77777777" w:rsidR="000E5D5B" w:rsidRDefault="00914E86">
      <w:pPr>
        <w:spacing w:before="480" w:after="120" w:line="240" w:lineRule="auto"/>
        <w:ind w:left="360"/>
        <w:rPr>
          <w:rFonts w:ascii="Gill Sans MT Condensed" w:eastAsia="Gill Sans MT Condensed" w:hAnsi="Gill Sans MT Condensed" w:cs="Gill Sans MT Condensed"/>
          <w:color w:val="000000"/>
          <w:spacing w:val="10"/>
          <w:sz w:val="28"/>
          <w:shd w:val="clear" w:color="auto" w:fill="DBE5F1"/>
        </w:rPr>
      </w:pPr>
      <w:r>
        <w:rPr>
          <w:rFonts w:ascii="Gill Sans MT Condensed" w:eastAsia="Gill Sans MT Condensed" w:hAnsi="Gill Sans MT Condensed" w:cs="Gill Sans MT Condensed"/>
          <w:color w:val="000000"/>
          <w:spacing w:val="10"/>
          <w:sz w:val="28"/>
          <w:shd w:val="clear" w:color="auto" w:fill="DBE5F1"/>
        </w:rPr>
        <w:t>PERFIL PERSONAL</w:t>
      </w:r>
    </w:p>
    <w:p w14:paraId="33A4B41C" w14:textId="77777777" w:rsidR="000E5D5B" w:rsidRDefault="00914E86">
      <w:pPr>
        <w:numPr>
          <w:ilvl w:val="0"/>
          <w:numId w:val="2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Nacionalidad: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proofErr w:type="gramStart"/>
      <w:r>
        <w:rPr>
          <w:rFonts w:ascii="Calibri" w:eastAsia="Calibri" w:hAnsi="Calibri" w:cs="Calibri"/>
          <w:sz w:val="24"/>
        </w:rPr>
        <w:t>Panameña</w:t>
      </w:r>
      <w:proofErr w:type="gramEnd"/>
    </w:p>
    <w:p w14:paraId="509E5FD3" w14:textId="77777777" w:rsidR="000E5D5B" w:rsidRDefault="00914E86">
      <w:pPr>
        <w:numPr>
          <w:ilvl w:val="0"/>
          <w:numId w:val="2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Cédula: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8-772-632</w:t>
      </w:r>
    </w:p>
    <w:p w14:paraId="66CF10B2" w14:textId="77777777" w:rsidR="000E5D5B" w:rsidRDefault="00914E86">
      <w:pPr>
        <w:numPr>
          <w:ilvl w:val="0"/>
          <w:numId w:val="2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Fecha de nacimiento:  </w:t>
      </w:r>
      <w:r>
        <w:rPr>
          <w:rFonts w:ascii="Calibri" w:eastAsia="Calibri" w:hAnsi="Calibri" w:cs="Calibri"/>
          <w:sz w:val="24"/>
        </w:rPr>
        <w:tab/>
        <w:t>18 de diciembre, 1983</w:t>
      </w:r>
    </w:p>
    <w:p w14:paraId="30C05DD9" w14:textId="77777777" w:rsidR="000E5D5B" w:rsidRDefault="00914E86">
      <w:pPr>
        <w:numPr>
          <w:ilvl w:val="0"/>
          <w:numId w:val="2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Estado civil: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Unido</w:t>
      </w:r>
    </w:p>
    <w:p w14:paraId="5EDD17DC" w14:textId="7C48DEED" w:rsidR="000E5D5B" w:rsidRDefault="00914E86">
      <w:pPr>
        <w:numPr>
          <w:ilvl w:val="0"/>
          <w:numId w:val="2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Carnés</w:t>
      </w:r>
      <w:r>
        <w:rPr>
          <w:rFonts w:ascii="Calibri" w:eastAsia="Calibri" w:hAnsi="Calibri" w:cs="Calibri"/>
          <w:sz w:val="24"/>
        </w:rPr>
        <w:t xml:space="preserve">:                                    </w:t>
      </w:r>
      <w:r>
        <w:rPr>
          <w:rFonts w:ascii="Calibri" w:eastAsia="Calibri" w:hAnsi="Calibri" w:cs="Calibri"/>
          <w:sz w:val="24"/>
        </w:rPr>
        <w:t xml:space="preserve">  Blanco y verde</w:t>
      </w:r>
    </w:p>
    <w:p w14:paraId="62E93E71" w14:textId="77777777" w:rsidR="000E5D5B" w:rsidRDefault="00914E86">
      <w:pPr>
        <w:numPr>
          <w:ilvl w:val="0"/>
          <w:numId w:val="2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Licencia de conducir:               Tipo E1 E2</w:t>
      </w:r>
    </w:p>
    <w:p w14:paraId="290D67FE" w14:textId="77777777" w:rsidR="000E5D5B" w:rsidRDefault="000E5D5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25B472E" w14:textId="77777777" w:rsidR="000E5D5B" w:rsidRDefault="00914E86">
      <w:pPr>
        <w:spacing w:before="120" w:after="120" w:line="240" w:lineRule="auto"/>
        <w:ind w:left="360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  <w:r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  <w:t>FORMACIÓN ACADÉMICA</w:t>
      </w:r>
    </w:p>
    <w:p w14:paraId="02C66344" w14:textId="77777777" w:rsidR="000E5D5B" w:rsidRDefault="00914E86">
      <w:pPr>
        <w:numPr>
          <w:ilvl w:val="0"/>
          <w:numId w:val="3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Licenciatura en Biología con orientación </w:t>
      </w:r>
      <w:r>
        <w:rPr>
          <w:rFonts w:ascii="Calibri" w:eastAsia="Calibri" w:hAnsi="Calibri" w:cs="Calibri"/>
          <w:sz w:val="24"/>
        </w:rPr>
        <w:t>en Microbiología y Parasitología</w:t>
      </w:r>
    </w:p>
    <w:p w14:paraId="0FDAD9FC" w14:textId="77777777" w:rsidR="000E5D5B" w:rsidRDefault="00914E8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Universidad de Panamá / 2012</w:t>
      </w:r>
    </w:p>
    <w:p w14:paraId="59E95E73" w14:textId="77777777" w:rsidR="000E5D5B" w:rsidRDefault="00914E86">
      <w:pPr>
        <w:numPr>
          <w:ilvl w:val="0"/>
          <w:numId w:val="4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Bachiller en Ciencias </w:t>
      </w:r>
    </w:p>
    <w:p w14:paraId="68D9460C" w14:textId="77777777" w:rsidR="000E5D5B" w:rsidRDefault="00914E8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Colegio Félix Olivares Contreras / 2001</w:t>
      </w:r>
    </w:p>
    <w:p w14:paraId="7261340A" w14:textId="77777777" w:rsidR="000E5D5B" w:rsidRDefault="000E5D5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616633D" w14:textId="77777777" w:rsidR="000E5D5B" w:rsidRDefault="00914E86">
      <w:pPr>
        <w:spacing w:before="120" w:after="120" w:line="240" w:lineRule="auto"/>
        <w:ind w:left="360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  <w:r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  <w:t>SEMINARIOS &amp; CONGRESOS</w:t>
      </w:r>
    </w:p>
    <w:p w14:paraId="73E9DB85" w14:textId="77777777" w:rsidR="000E5D5B" w:rsidRDefault="000E5D5B">
      <w:pPr>
        <w:spacing w:after="0" w:line="240" w:lineRule="auto"/>
        <w:ind w:left="1418"/>
        <w:rPr>
          <w:rFonts w:ascii="Calibri" w:eastAsia="Calibri" w:hAnsi="Calibri" w:cs="Calibri"/>
          <w:sz w:val="24"/>
        </w:rPr>
      </w:pPr>
    </w:p>
    <w:p w14:paraId="6D977EA4" w14:textId="77777777" w:rsidR="000E5D5B" w:rsidRDefault="00914E86">
      <w:pPr>
        <w:numPr>
          <w:ilvl w:val="0"/>
          <w:numId w:val="5"/>
        </w:numPr>
        <w:spacing w:after="0" w:line="240" w:lineRule="auto"/>
        <w:ind w:left="1418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“Información Esencial de </w:t>
      </w:r>
      <w:proofErr w:type="spellStart"/>
      <w:r>
        <w:rPr>
          <w:rFonts w:ascii="Calibri" w:eastAsia="Calibri" w:hAnsi="Calibri" w:cs="Calibri"/>
          <w:b/>
          <w:sz w:val="24"/>
        </w:rPr>
        <w:t>Servsafe</w:t>
      </w:r>
      <w:proofErr w:type="spellEnd"/>
      <w:r>
        <w:rPr>
          <w:rFonts w:ascii="Calibri" w:eastAsia="Calibri" w:hAnsi="Calibri" w:cs="Calibri"/>
          <w:b/>
          <w:sz w:val="24"/>
        </w:rPr>
        <w:t xml:space="preserve">” </w:t>
      </w:r>
      <w:r>
        <w:rPr>
          <w:rFonts w:ascii="Calibri" w:eastAsia="Calibri" w:hAnsi="Calibri" w:cs="Calibri"/>
          <w:sz w:val="24"/>
        </w:rPr>
        <w:t>Consejo Internacional de Seguridad de los Alimentos (3 – 5 mayo 2012).</w:t>
      </w:r>
    </w:p>
    <w:p w14:paraId="67E24732" w14:textId="77777777" w:rsidR="000E5D5B" w:rsidRDefault="00914E86">
      <w:pPr>
        <w:numPr>
          <w:ilvl w:val="0"/>
          <w:numId w:val="5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“Implementando un Sistema HACCP y Programas Prerrequisitos para el equipo </w:t>
      </w:r>
      <w:proofErr w:type="gramStart"/>
      <w:r>
        <w:rPr>
          <w:rFonts w:ascii="Calibri" w:eastAsia="Calibri" w:hAnsi="Calibri" w:cs="Calibri"/>
          <w:b/>
          <w:sz w:val="24"/>
        </w:rPr>
        <w:t xml:space="preserve">HACCP”  </w:t>
      </w:r>
      <w:r>
        <w:rPr>
          <w:rFonts w:ascii="Calibri" w:eastAsia="Calibri" w:hAnsi="Calibri" w:cs="Calibri"/>
          <w:sz w:val="24"/>
        </w:rPr>
        <w:t>International</w:t>
      </w:r>
      <w:proofErr w:type="gramEnd"/>
      <w:r>
        <w:rPr>
          <w:rFonts w:ascii="Calibri" w:eastAsia="Calibri" w:hAnsi="Calibri" w:cs="Calibri"/>
          <w:sz w:val="24"/>
        </w:rPr>
        <w:t xml:space="preserve"> Global </w:t>
      </w:r>
      <w:proofErr w:type="spellStart"/>
      <w:r>
        <w:rPr>
          <w:rFonts w:ascii="Calibri" w:eastAsia="Calibri" w:hAnsi="Calibri" w:cs="Calibri"/>
          <w:sz w:val="24"/>
        </w:rPr>
        <w:t>Certification</w:t>
      </w:r>
      <w:proofErr w:type="spellEnd"/>
      <w:r>
        <w:rPr>
          <w:rFonts w:ascii="Calibri" w:eastAsia="Calibri" w:hAnsi="Calibri" w:cs="Calibri"/>
          <w:sz w:val="24"/>
        </w:rPr>
        <w:t xml:space="preserve"> (15 y 22 enero 2011).</w:t>
      </w:r>
    </w:p>
    <w:p w14:paraId="6ED23F79" w14:textId="77777777" w:rsidR="000E5D5B" w:rsidRDefault="00914E86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Myriad Pro" w:eastAsia="Myriad Pro" w:hAnsi="Myriad Pro" w:cs="Myriad Pro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“Actuali</w:t>
      </w:r>
      <w:r>
        <w:rPr>
          <w:rFonts w:ascii="Calibri" w:eastAsia="Calibri" w:hAnsi="Calibri" w:cs="Calibri"/>
          <w:b/>
          <w:sz w:val="24"/>
        </w:rPr>
        <w:t>zación en Microbiología Clínica”.</w:t>
      </w:r>
    </w:p>
    <w:p w14:paraId="12D9FDE5" w14:textId="42234338" w:rsidR="000E5D5B" w:rsidRDefault="00914E86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Myriad Pro" w:eastAsia="Myriad Pro" w:hAnsi="Myriad Pro" w:cs="Myriad Pro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Idoneidad en Ciencias Bioló</w:t>
      </w:r>
      <w:r>
        <w:rPr>
          <w:rFonts w:ascii="Calibri" w:eastAsia="Calibri" w:hAnsi="Calibri" w:cs="Calibri"/>
          <w:b/>
          <w:sz w:val="24"/>
        </w:rPr>
        <w:t>gicas #1582</w:t>
      </w:r>
    </w:p>
    <w:p w14:paraId="4FEDF443" w14:textId="77777777" w:rsidR="000E5D5B" w:rsidRDefault="000E5D5B">
      <w:pPr>
        <w:spacing w:after="0" w:line="240" w:lineRule="auto"/>
        <w:jc w:val="both"/>
        <w:rPr>
          <w:rFonts w:ascii="Myriad Pro" w:eastAsia="Myriad Pro" w:hAnsi="Myriad Pro" w:cs="Myriad Pro"/>
          <w:b/>
          <w:sz w:val="24"/>
        </w:rPr>
      </w:pPr>
    </w:p>
    <w:p w14:paraId="672E6978" w14:textId="77777777" w:rsidR="00914E86" w:rsidRDefault="00914E86">
      <w:pPr>
        <w:spacing w:before="480" w:after="120" w:line="240" w:lineRule="auto"/>
        <w:ind w:left="360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</w:p>
    <w:p w14:paraId="2A98DB52" w14:textId="77777777" w:rsidR="00914E86" w:rsidRDefault="00914E86">
      <w:pPr>
        <w:spacing w:before="480" w:after="120" w:line="240" w:lineRule="auto"/>
        <w:ind w:left="360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</w:p>
    <w:p w14:paraId="76C07F69" w14:textId="7A911328" w:rsidR="000E5D5B" w:rsidRDefault="00914E86">
      <w:pPr>
        <w:spacing w:before="480" w:after="120" w:line="240" w:lineRule="auto"/>
        <w:ind w:left="360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  <w:r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  <w:lastRenderedPageBreak/>
        <w:t>TRAYECTORIA PROFESIONAL</w:t>
      </w:r>
    </w:p>
    <w:p w14:paraId="51E4CD83" w14:textId="77777777" w:rsidR="000E5D5B" w:rsidRDefault="000E5D5B">
      <w:pPr>
        <w:spacing w:after="0" w:line="240" w:lineRule="auto"/>
        <w:ind w:left="709"/>
        <w:rPr>
          <w:rFonts w:ascii="Calibri" w:eastAsia="Calibri" w:hAnsi="Calibri" w:cs="Calibri"/>
          <w:b/>
          <w:sz w:val="24"/>
        </w:rPr>
      </w:pPr>
    </w:p>
    <w:p w14:paraId="51AD09DC" w14:textId="77777777" w:rsidR="000E5D5B" w:rsidRDefault="00914E86">
      <w:pPr>
        <w:spacing w:after="0" w:line="256" w:lineRule="auto"/>
        <w:ind w:left="709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Petite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Bottling</w:t>
      </w:r>
      <w:proofErr w:type="spellEnd"/>
      <w:r>
        <w:rPr>
          <w:rFonts w:ascii="Calibri" w:eastAsia="Calibri" w:hAnsi="Calibri" w:cs="Calibri"/>
          <w:b/>
          <w:sz w:val="24"/>
        </w:rPr>
        <w:t xml:space="preserve"> Company </w:t>
      </w:r>
      <w:r>
        <w:rPr>
          <w:rFonts w:ascii="Calibri" w:eastAsia="Calibri" w:hAnsi="Calibri" w:cs="Calibri"/>
          <w:sz w:val="24"/>
        </w:rPr>
        <w:t xml:space="preserve">| </w:t>
      </w:r>
      <w:proofErr w:type="gramStart"/>
      <w:r>
        <w:rPr>
          <w:rFonts w:ascii="Calibri" w:eastAsia="Calibri" w:hAnsi="Calibri" w:cs="Calibri"/>
          <w:sz w:val="24"/>
        </w:rPr>
        <w:t>Septiembre</w:t>
      </w:r>
      <w:proofErr w:type="gramEnd"/>
      <w:r>
        <w:rPr>
          <w:rFonts w:ascii="Calibri" w:eastAsia="Calibri" w:hAnsi="Calibri" w:cs="Calibri"/>
          <w:sz w:val="24"/>
        </w:rPr>
        <w:t xml:space="preserve"> 2022 – Mayo 2023</w:t>
      </w:r>
    </w:p>
    <w:p w14:paraId="76600CA5" w14:textId="07C190E5" w:rsidR="000E5D5B" w:rsidRDefault="00914E86">
      <w:pPr>
        <w:spacing w:after="105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Coordinador General de Inocuidad, Calidad y Programació</w:t>
      </w:r>
      <w:r>
        <w:rPr>
          <w:rFonts w:ascii="Calibri" w:eastAsia="Calibri" w:hAnsi="Calibri" w:cs="Calibri"/>
          <w:sz w:val="24"/>
        </w:rPr>
        <w:t>n (jefe</w:t>
      </w:r>
      <w:r>
        <w:rPr>
          <w:rFonts w:ascii="Calibri" w:eastAsia="Calibri" w:hAnsi="Calibri" w:cs="Calibri"/>
          <w:sz w:val="24"/>
        </w:rPr>
        <w:t xml:space="preserve"> de Aseguramiento de Calidad) –</w:t>
      </w:r>
      <w:r>
        <w:rPr>
          <w:rFonts w:ascii="Calibri" w:eastAsia="Calibri" w:hAnsi="Calibri" w:cs="Calibri"/>
          <w:sz w:val="24"/>
        </w:rPr>
        <w:t xml:space="preserve"> Responsable de desarrollo y ejecució</w:t>
      </w:r>
      <w:r>
        <w:rPr>
          <w:rFonts w:ascii="Calibri" w:eastAsia="Calibri" w:hAnsi="Calibri" w:cs="Calibri"/>
          <w:sz w:val="24"/>
        </w:rPr>
        <w:t>n de protocolos y procesos para el correcto funcionamiento y operació</w:t>
      </w:r>
      <w:r>
        <w:rPr>
          <w:rFonts w:ascii="Calibri" w:eastAsia="Calibri" w:hAnsi="Calibri" w:cs="Calibri"/>
          <w:sz w:val="24"/>
        </w:rPr>
        <w:t>n de las á</w:t>
      </w:r>
      <w:r>
        <w:rPr>
          <w:rFonts w:ascii="Calibri" w:eastAsia="Calibri" w:hAnsi="Calibri" w:cs="Calibri"/>
          <w:sz w:val="24"/>
        </w:rPr>
        <w:t>reas de calidad, microbiologí</w:t>
      </w:r>
      <w:r>
        <w:rPr>
          <w:rFonts w:ascii="Calibri" w:eastAsia="Calibri" w:hAnsi="Calibri" w:cs="Calibri"/>
          <w:sz w:val="24"/>
        </w:rPr>
        <w:t>a, preparació</w:t>
      </w:r>
      <w:r>
        <w:rPr>
          <w:rFonts w:ascii="Calibri" w:eastAsia="Calibri" w:hAnsi="Calibri" w:cs="Calibri"/>
          <w:sz w:val="24"/>
        </w:rPr>
        <w:t xml:space="preserve">n y </w:t>
      </w:r>
      <w:r>
        <w:rPr>
          <w:rFonts w:ascii="Calibri" w:eastAsia="Calibri" w:hAnsi="Calibri" w:cs="Calibri"/>
          <w:sz w:val="24"/>
        </w:rPr>
        <w:t>saneamiento. Revisar, validar protocolos y procesos de productos desde</w:t>
      </w:r>
      <w:r>
        <w:rPr>
          <w:rFonts w:ascii="Calibri" w:eastAsia="Calibri" w:hAnsi="Calibri" w:cs="Calibri"/>
          <w:sz w:val="24"/>
        </w:rPr>
        <w:t xml:space="preserve"> la recepción de materia prima, producción, envasado. Coordinar, dirigir y orientar al personal bajo mi cargo a mantener el lineamiento de seguridad alimentaria, además revisión y confe</w:t>
      </w:r>
      <w:r>
        <w:rPr>
          <w:rFonts w:ascii="Calibri" w:eastAsia="Calibri" w:hAnsi="Calibri" w:cs="Calibri"/>
          <w:sz w:val="24"/>
        </w:rPr>
        <w:t xml:space="preserve">cción de manuales HACCP/POES/BPM. </w:t>
      </w:r>
    </w:p>
    <w:p w14:paraId="5DD1F9F8" w14:textId="77777777" w:rsidR="000E5D5B" w:rsidRDefault="000E5D5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5B6F8BD0" w14:textId="77777777" w:rsidR="000E5D5B" w:rsidRDefault="00914E86">
      <w:pPr>
        <w:spacing w:after="0" w:line="256" w:lineRule="auto"/>
        <w:ind w:left="70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Procesadora Monte Azul, Proyecto Hospital </w:t>
      </w:r>
      <w:proofErr w:type="spellStart"/>
      <w:r>
        <w:rPr>
          <w:rFonts w:ascii="Calibri" w:eastAsia="Calibri" w:hAnsi="Calibri" w:cs="Calibri"/>
          <w:b/>
          <w:sz w:val="24"/>
        </w:rPr>
        <w:t>The</w:t>
      </w:r>
      <w:proofErr w:type="spellEnd"/>
      <w:r>
        <w:rPr>
          <w:rFonts w:ascii="Calibri" w:eastAsia="Calibri" w:hAnsi="Calibri" w:cs="Calibri"/>
          <w:b/>
          <w:sz w:val="24"/>
        </w:rPr>
        <w:t xml:space="preserve"> Panama </w:t>
      </w:r>
      <w:proofErr w:type="spellStart"/>
      <w:r>
        <w:rPr>
          <w:rFonts w:ascii="Calibri" w:eastAsia="Calibri" w:hAnsi="Calibri" w:cs="Calibri"/>
          <w:b/>
          <w:sz w:val="24"/>
        </w:rPr>
        <w:t>Clinic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| </w:t>
      </w:r>
      <w:proofErr w:type="gramStart"/>
      <w:r>
        <w:rPr>
          <w:rFonts w:ascii="Calibri" w:eastAsia="Calibri" w:hAnsi="Calibri" w:cs="Calibri"/>
          <w:sz w:val="24"/>
        </w:rPr>
        <w:t>Enero</w:t>
      </w:r>
      <w:proofErr w:type="gramEnd"/>
      <w:r>
        <w:rPr>
          <w:rFonts w:ascii="Calibri" w:eastAsia="Calibri" w:hAnsi="Calibri" w:cs="Calibri"/>
          <w:sz w:val="24"/>
        </w:rPr>
        <w:t xml:space="preserve"> 2020 – Septiembre 2022</w:t>
      </w:r>
    </w:p>
    <w:p w14:paraId="615399E7" w14:textId="77777777" w:rsidR="000E5D5B" w:rsidRDefault="00914E86">
      <w:pPr>
        <w:spacing w:after="105" w:line="240" w:lineRule="auto"/>
        <w:ind w:left="70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Coordinador de Aseguramiento de Calidad – Supervisar, registrar y validar productos y procesos desde la recepción de materia prim</w:t>
      </w:r>
      <w:r>
        <w:rPr>
          <w:rFonts w:ascii="Calibri" w:eastAsia="Calibri" w:hAnsi="Calibri" w:cs="Calibri"/>
          <w:sz w:val="24"/>
        </w:rPr>
        <w:t xml:space="preserve">a, producción y servicio de alimentos. Coordinar, dirigir y orientar al personal de la cocina a mantener el lineamiento de seguridad alimentaria, además revisión y confección de manuales HACCP/POES/BPM. </w:t>
      </w:r>
    </w:p>
    <w:p w14:paraId="5F442FF9" w14:textId="77777777" w:rsidR="000E5D5B" w:rsidRDefault="000E5D5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55F1435D" w14:textId="77777777" w:rsidR="000E5D5B" w:rsidRDefault="00914E86">
      <w:pPr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Unidad Central de Procesos Cocina Central – Súper 9</w:t>
      </w:r>
      <w:r>
        <w:rPr>
          <w:rFonts w:ascii="Calibri" w:eastAsia="Calibri" w:hAnsi="Calibri" w:cs="Calibri"/>
          <w:b/>
          <w:sz w:val="24"/>
        </w:rPr>
        <w:t>9</w:t>
      </w:r>
      <w:r>
        <w:rPr>
          <w:rFonts w:ascii="Calibri" w:eastAsia="Calibri" w:hAnsi="Calibri" w:cs="Calibri"/>
          <w:sz w:val="24"/>
        </w:rPr>
        <w:t xml:space="preserve"> | </w:t>
      </w:r>
      <w:proofErr w:type="gramStart"/>
      <w:r>
        <w:rPr>
          <w:rFonts w:ascii="Calibri" w:eastAsia="Calibri" w:hAnsi="Calibri" w:cs="Calibri"/>
          <w:sz w:val="24"/>
        </w:rPr>
        <w:t>Octubre</w:t>
      </w:r>
      <w:proofErr w:type="gramEnd"/>
      <w:r>
        <w:rPr>
          <w:rFonts w:ascii="Calibri" w:eastAsia="Calibri" w:hAnsi="Calibri" w:cs="Calibri"/>
          <w:sz w:val="24"/>
        </w:rPr>
        <w:t xml:space="preserve"> 2018 – Julio 2019</w:t>
      </w:r>
    </w:p>
    <w:p w14:paraId="23B233CF" w14:textId="77777777" w:rsidR="000E5D5B" w:rsidRDefault="00914E86">
      <w:pPr>
        <w:tabs>
          <w:tab w:val="left" w:pos="2205"/>
        </w:tabs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Encargado de Control de Calidad – Supervisar, registrar y validar el proceso productivo desde materia prima, procesos de producción y empacado. Coordinar, dirigir y orientar al personal de la planta a mantener el lineamiento d</w:t>
      </w:r>
      <w:r>
        <w:rPr>
          <w:rFonts w:ascii="Calibri" w:eastAsia="Calibri" w:hAnsi="Calibri" w:cs="Calibri"/>
          <w:sz w:val="24"/>
        </w:rPr>
        <w:t>e seguridad alimentaria en los más altos niveles.</w:t>
      </w:r>
    </w:p>
    <w:p w14:paraId="067A4AB1" w14:textId="77777777" w:rsidR="000E5D5B" w:rsidRDefault="000E5D5B">
      <w:pPr>
        <w:spacing w:before="120" w:after="0" w:line="240" w:lineRule="auto"/>
        <w:ind w:left="709"/>
        <w:rPr>
          <w:rFonts w:ascii="Myriad Pro" w:eastAsia="Myriad Pro" w:hAnsi="Myriad Pro" w:cs="Myriad Pro"/>
          <w:b/>
          <w:sz w:val="24"/>
        </w:rPr>
      </w:pPr>
    </w:p>
    <w:p w14:paraId="1C902E83" w14:textId="77777777" w:rsidR="000E5D5B" w:rsidRDefault="00914E86">
      <w:pPr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Industrias Lácteas – Productos Estrella Azul</w:t>
      </w:r>
      <w:r>
        <w:rPr>
          <w:rFonts w:ascii="Calibri" w:eastAsia="Calibri" w:hAnsi="Calibri" w:cs="Calibri"/>
          <w:sz w:val="24"/>
        </w:rPr>
        <w:t xml:space="preserve"> | </w:t>
      </w:r>
      <w:proofErr w:type="gramStart"/>
      <w:r>
        <w:rPr>
          <w:rFonts w:ascii="Calibri" w:eastAsia="Calibri" w:hAnsi="Calibri" w:cs="Calibri"/>
          <w:sz w:val="24"/>
        </w:rPr>
        <w:t>Agosto</w:t>
      </w:r>
      <w:proofErr w:type="gramEnd"/>
      <w:r>
        <w:rPr>
          <w:rFonts w:ascii="Calibri" w:eastAsia="Calibri" w:hAnsi="Calibri" w:cs="Calibri"/>
          <w:sz w:val="24"/>
        </w:rPr>
        <w:t xml:space="preserve"> 2014 – Agosto 2018</w:t>
      </w:r>
    </w:p>
    <w:p w14:paraId="625512A2" w14:textId="77777777" w:rsidR="000E5D5B" w:rsidRDefault="00914E86">
      <w:pPr>
        <w:tabs>
          <w:tab w:val="left" w:pos="2205"/>
        </w:tabs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Supervisor – Controlar el proceso productivo en todas las etapas. Coordinar, dirigir y orientar al personal de la planta en ejecució</w:t>
      </w:r>
      <w:r>
        <w:rPr>
          <w:rFonts w:ascii="Calibri" w:eastAsia="Calibri" w:hAnsi="Calibri" w:cs="Calibri"/>
          <w:sz w:val="24"/>
        </w:rPr>
        <w:t>n de las actividades y procesos de producción masiva de alimentos.</w:t>
      </w:r>
    </w:p>
    <w:p w14:paraId="74B8AFC8" w14:textId="77777777" w:rsidR="000E5D5B" w:rsidRDefault="00914E86">
      <w:pPr>
        <w:tabs>
          <w:tab w:val="left" w:pos="2205"/>
        </w:tabs>
        <w:spacing w:before="120"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14:paraId="6C3C912D" w14:textId="77777777" w:rsidR="000E5D5B" w:rsidRDefault="00914E86">
      <w:pPr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Planta de Tratamientos de aguas residuales – Proyecto saneamiento de la bahía y Ciudad de Panamá.</w:t>
      </w:r>
      <w:r>
        <w:rPr>
          <w:rFonts w:ascii="Calibri" w:eastAsia="Calibri" w:hAnsi="Calibri" w:cs="Calibri"/>
          <w:sz w:val="24"/>
        </w:rPr>
        <w:t xml:space="preserve"> | </w:t>
      </w:r>
      <w:proofErr w:type="gramStart"/>
      <w:r>
        <w:rPr>
          <w:rFonts w:ascii="Calibri" w:eastAsia="Calibri" w:hAnsi="Calibri" w:cs="Calibri"/>
          <w:sz w:val="24"/>
        </w:rPr>
        <w:t>Marzo</w:t>
      </w:r>
      <w:proofErr w:type="gramEnd"/>
      <w:r>
        <w:rPr>
          <w:rFonts w:ascii="Calibri" w:eastAsia="Calibri" w:hAnsi="Calibri" w:cs="Calibri"/>
          <w:sz w:val="24"/>
        </w:rPr>
        <w:t xml:space="preserve"> 2013 – Agosto 2014</w:t>
      </w:r>
    </w:p>
    <w:p w14:paraId="6A9A5F8F" w14:textId="77777777" w:rsidR="000E5D5B" w:rsidRDefault="00914E86">
      <w:pPr>
        <w:tabs>
          <w:tab w:val="left" w:pos="2205"/>
        </w:tabs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Supervisor - Operador en la planta de tratamiento de aguas res</w:t>
      </w:r>
      <w:r>
        <w:rPr>
          <w:rFonts w:ascii="Calibri" w:eastAsia="Calibri" w:hAnsi="Calibri" w:cs="Calibri"/>
          <w:sz w:val="24"/>
        </w:rPr>
        <w:t>iduales, asistiendo en cada uno de los procesos de oxidación de materia orgánica.</w:t>
      </w:r>
    </w:p>
    <w:p w14:paraId="3F50E6A9" w14:textId="77777777" w:rsidR="000E5D5B" w:rsidRDefault="000E5D5B">
      <w:pPr>
        <w:tabs>
          <w:tab w:val="left" w:pos="2205"/>
        </w:tabs>
        <w:spacing w:after="0" w:line="240" w:lineRule="auto"/>
        <w:ind w:left="709"/>
        <w:rPr>
          <w:rFonts w:ascii="Calibri" w:eastAsia="Calibri" w:hAnsi="Calibri" w:cs="Calibri"/>
          <w:sz w:val="24"/>
        </w:rPr>
      </w:pPr>
    </w:p>
    <w:p w14:paraId="1DADC8F3" w14:textId="77777777" w:rsidR="000E5D5B" w:rsidRDefault="00914E86">
      <w:pPr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Hotel Radisson </w:t>
      </w:r>
      <w:proofErr w:type="spellStart"/>
      <w:r>
        <w:rPr>
          <w:rFonts w:ascii="Calibri" w:eastAsia="Calibri" w:hAnsi="Calibri" w:cs="Calibri"/>
          <w:b/>
          <w:sz w:val="24"/>
        </w:rPr>
        <w:t>Decapolis</w:t>
      </w:r>
      <w:proofErr w:type="spellEnd"/>
      <w:r>
        <w:rPr>
          <w:rFonts w:ascii="Calibri" w:eastAsia="Calibri" w:hAnsi="Calibri" w:cs="Calibri"/>
          <w:b/>
          <w:sz w:val="24"/>
        </w:rPr>
        <w:t xml:space="preserve"> Panamá y cadenas asociadas (</w:t>
      </w:r>
      <w:proofErr w:type="spellStart"/>
      <w:r>
        <w:rPr>
          <w:rFonts w:ascii="Calibri" w:eastAsia="Calibri" w:hAnsi="Calibri" w:cs="Calibri"/>
          <w:b/>
          <w:sz w:val="24"/>
        </w:rPr>
        <w:t>Hard</w:t>
      </w:r>
      <w:proofErr w:type="spellEnd"/>
      <w:r>
        <w:rPr>
          <w:rFonts w:ascii="Calibri" w:eastAsia="Calibri" w:hAnsi="Calibri" w:cs="Calibri"/>
          <w:b/>
          <w:sz w:val="24"/>
        </w:rPr>
        <w:t xml:space="preserve"> Rock Café, Restaurante La Vitrola) </w:t>
      </w:r>
      <w:r>
        <w:rPr>
          <w:rFonts w:ascii="Calibri" w:eastAsia="Calibri" w:hAnsi="Calibri" w:cs="Calibri"/>
          <w:sz w:val="24"/>
        </w:rPr>
        <w:t xml:space="preserve">| </w:t>
      </w:r>
      <w:proofErr w:type="gramStart"/>
      <w:r>
        <w:rPr>
          <w:rFonts w:ascii="Calibri" w:eastAsia="Calibri" w:hAnsi="Calibri" w:cs="Calibri"/>
          <w:sz w:val="24"/>
        </w:rPr>
        <w:t>Mayo</w:t>
      </w:r>
      <w:proofErr w:type="gramEnd"/>
      <w:r>
        <w:rPr>
          <w:rFonts w:ascii="Calibri" w:eastAsia="Calibri" w:hAnsi="Calibri" w:cs="Calibri"/>
          <w:sz w:val="24"/>
        </w:rPr>
        <w:t xml:space="preserve"> 2012 – Marzo 2013</w:t>
      </w:r>
    </w:p>
    <w:p w14:paraId="2F02C6CE" w14:textId="77777777" w:rsidR="000E5D5B" w:rsidRDefault="00914E86">
      <w:pPr>
        <w:spacing w:after="0" w:line="240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Coordinador de Seguridad e Higiene, manteniendo la mejo</w:t>
      </w:r>
      <w:r>
        <w:rPr>
          <w:rFonts w:ascii="Calibri" w:eastAsia="Calibri" w:hAnsi="Calibri" w:cs="Calibri"/>
          <w:sz w:val="24"/>
        </w:rPr>
        <w:t>ra continua en los procesos de seguridad alimentaria mediante la utilización del plan HACCP, BPM, SSOP en todas las áreas del hotel y restaurantes en las cadenas asociadas.</w:t>
      </w:r>
    </w:p>
    <w:p w14:paraId="18918CFA" w14:textId="77777777" w:rsidR="000E5D5B" w:rsidRDefault="000E5D5B">
      <w:pPr>
        <w:spacing w:after="0" w:line="240" w:lineRule="auto"/>
        <w:ind w:left="720"/>
        <w:jc w:val="both"/>
        <w:rPr>
          <w:rFonts w:ascii="Myriad Pro" w:eastAsia="Myriad Pro" w:hAnsi="Myriad Pro" w:cs="Myriad Pro"/>
          <w:b/>
          <w:sz w:val="24"/>
        </w:rPr>
      </w:pPr>
    </w:p>
    <w:p w14:paraId="22DA18E1" w14:textId="77777777" w:rsidR="000E5D5B" w:rsidRDefault="00914E86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Productos Alimenticios Pascual S.A.</w:t>
      </w:r>
      <w:r>
        <w:rPr>
          <w:rFonts w:ascii="Calibri" w:eastAsia="Calibri" w:hAnsi="Calibri" w:cs="Calibri"/>
          <w:sz w:val="24"/>
        </w:rPr>
        <w:t xml:space="preserve"> | </w:t>
      </w:r>
      <w:proofErr w:type="gramStart"/>
      <w:r>
        <w:rPr>
          <w:rFonts w:ascii="Calibri" w:eastAsia="Calibri" w:hAnsi="Calibri" w:cs="Calibri"/>
          <w:sz w:val="24"/>
        </w:rPr>
        <w:t>Enero</w:t>
      </w:r>
      <w:proofErr w:type="gramEnd"/>
      <w:r>
        <w:rPr>
          <w:rFonts w:ascii="Calibri" w:eastAsia="Calibri" w:hAnsi="Calibri" w:cs="Calibri"/>
          <w:sz w:val="24"/>
        </w:rPr>
        <w:t xml:space="preserve"> 2011 – Marzo 2012</w:t>
      </w:r>
    </w:p>
    <w:p w14:paraId="23F94336" w14:textId="77777777" w:rsidR="000E5D5B" w:rsidRDefault="00914E86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Encargado del Laboratorio de Microbiología en la planta de producción, llevando monitoreos microbiológicos y asistiendo como analista de línea de producción. </w:t>
      </w:r>
    </w:p>
    <w:p w14:paraId="2C942F6F" w14:textId="77777777" w:rsidR="000E5D5B" w:rsidRDefault="000E5D5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BEC6D5F" w14:textId="77777777" w:rsidR="000E5D5B" w:rsidRDefault="00914E86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pacing w:val="10"/>
          <w:sz w:val="24"/>
        </w:rPr>
        <w:t>G</w:t>
      </w:r>
      <w:r>
        <w:rPr>
          <w:rFonts w:ascii="Calibri" w:eastAsia="Calibri" w:hAnsi="Calibri" w:cs="Calibri"/>
          <w:b/>
          <w:sz w:val="24"/>
        </w:rPr>
        <w:t xml:space="preserve">rupo </w:t>
      </w:r>
      <w:proofErr w:type="spellStart"/>
      <w:r>
        <w:rPr>
          <w:rFonts w:ascii="Calibri" w:eastAsia="Calibri" w:hAnsi="Calibri" w:cs="Calibri"/>
          <w:b/>
          <w:sz w:val="24"/>
        </w:rPr>
        <w:t>Lavery</w:t>
      </w:r>
      <w:proofErr w:type="spellEnd"/>
      <w:r>
        <w:rPr>
          <w:rFonts w:ascii="Calibri" w:eastAsia="Calibri" w:hAnsi="Calibri" w:cs="Calibri"/>
          <w:b/>
          <w:sz w:val="24"/>
        </w:rPr>
        <w:t xml:space="preserve"> Panamá S.A.</w:t>
      </w:r>
      <w:r>
        <w:rPr>
          <w:rFonts w:ascii="Calibri" w:eastAsia="Calibri" w:hAnsi="Calibri" w:cs="Calibri"/>
          <w:sz w:val="24"/>
        </w:rPr>
        <w:t xml:space="preserve"> | 2009 - 2011</w:t>
      </w:r>
    </w:p>
    <w:p w14:paraId="482CAA41" w14:textId="77777777" w:rsidR="000E5D5B" w:rsidRDefault="00914E86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Analista de microbiología y analista fisicoquímico de mat</w:t>
      </w:r>
      <w:r>
        <w:rPr>
          <w:rFonts w:ascii="Calibri" w:eastAsia="Calibri" w:hAnsi="Calibri" w:cs="Calibri"/>
          <w:sz w:val="24"/>
        </w:rPr>
        <w:t>eria prima, producto intermedio y producto terminado.</w:t>
      </w:r>
    </w:p>
    <w:p w14:paraId="748C6A29" w14:textId="77777777" w:rsidR="000E5D5B" w:rsidRDefault="000E5D5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9D18BF9" w14:textId="77777777" w:rsidR="000E5D5B" w:rsidRDefault="00914E86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Vetlab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Diagnostic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| 2008 – 2009</w:t>
      </w:r>
    </w:p>
    <w:p w14:paraId="06F3AAA6" w14:textId="77777777" w:rsidR="000E5D5B" w:rsidRDefault="00914E86">
      <w:pPr>
        <w:spacing w:after="0" w:line="240" w:lineRule="auto"/>
        <w:ind w:left="720"/>
        <w:jc w:val="both"/>
        <w:rPr>
          <w:rFonts w:ascii="Myriad Pro" w:eastAsia="Myriad Pro" w:hAnsi="Myriad Pro" w:cs="Myriad Pro"/>
          <w:sz w:val="24"/>
        </w:rPr>
      </w:pPr>
      <w:r>
        <w:rPr>
          <w:rFonts w:ascii="Calibri" w:eastAsia="Calibri" w:hAnsi="Calibri" w:cs="Calibri"/>
          <w:sz w:val="24"/>
        </w:rPr>
        <w:t>Analista en el área de Serología y Microbiología, desarrollando pruebas en el control de calidad de alimentos y derivados dirigidos a mejorar la producción del sector pecuario.</w:t>
      </w:r>
    </w:p>
    <w:p w14:paraId="4CE657F4" w14:textId="77777777" w:rsidR="000E5D5B" w:rsidRDefault="000E5D5B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3BC90794" w14:textId="77777777" w:rsidR="000E5D5B" w:rsidRDefault="00914E86">
      <w:pPr>
        <w:spacing w:before="480" w:after="120" w:line="240" w:lineRule="auto"/>
        <w:ind w:left="360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  <w:r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  <w:t>HABILIDADES Y CONOCIMIENTOS TÉCNICOS</w:t>
      </w:r>
    </w:p>
    <w:p w14:paraId="2A348DBC" w14:textId="77777777" w:rsidR="000E5D5B" w:rsidRDefault="00914E86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Habilidades y destrezas:</w:t>
      </w:r>
    </w:p>
    <w:p w14:paraId="3D2E3E63" w14:textId="77777777" w:rsidR="000E5D5B" w:rsidRDefault="00914E86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Liderazgo</w:t>
      </w:r>
    </w:p>
    <w:p w14:paraId="321C34AE" w14:textId="77777777" w:rsidR="000E5D5B" w:rsidRDefault="00914E86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Trabaj</w:t>
      </w:r>
      <w:r>
        <w:rPr>
          <w:rFonts w:ascii="Calibri" w:eastAsia="Calibri" w:hAnsi="Calibri" w:cs="Calibri"/>
          <w:sz w:val="24"/>
        </w:rPr>
        <w:t>o en equipo</w:t>
      </w:r>
    </w:p>
    <w:p w14:paraId="7F1DD372" w14:textId="77777777" w:rsidR="000E5D5B" w:rsidRDefault="00914E86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Proactivo / Honesto.</w:t>
      </w:r>
    </w:p>
    <w:p w14:paraId="3645AD42" w14:textId="77777777" w:rsidR="000E5D5B" w:rsidRDefault="00914E86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Puntual.</w:t>
      </w:r>
    </w:p>
    <w:p w14:paraId="2A1485BC" w14:textId="77777777" w:rsidR="000E5D5B" w:rsidRDefault="00914E86">
      <w:pPr>
        <w:numPr>
          <w:ilvl w:val="0"/>
          <w:numId w:val="6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Rápido aprendizaje.</w:t>
      </w:r>
    </w:p>
    <w:p w14:paraId="705B3F15" w14:textId="77777777" w:rsidR="000E5D5B" w:rsidRDefault="000E5D5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78FF4E6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Pruebas y equipos:</w:t>
      </w:r>
    </w:p>
    <w:p w14:paraId="68B30786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Clean</w:t>
      </w:r>
      <w:proofErr w:type="spellEnd"/>
      <w:r>
        <w:rPr>
          <w:rFonts w:ascii="Calibri" w:eastAsia="Calibri" w:hAnsi="Calibri" w:cs="Calibri"/>
          <w:sz w:val="24"/>
        </w:rPr>
        <w:t xml:space="preserve"> Trace (3M)</w:t>
      </w:r>
    </w:p>
    <w:p w14:paraId="37349624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Milkoscope</w:t>
      </w:r>
      <w:proofErr w:type="spellEnd"/>
      <w:r>
        <w:rPr>
          <w:rFonts w:ascii="Calibri" w:eastAsia="Calibri" w:hAnsi="Calibri" w:cs="Calibri"/>
          <w:sz w:val="24"/>
        </w:rPr>
        <w:t xml:space="preserve"> para pruebas en lácteos </w:t>
      </w:r>
    </w:p>
    <w:p w14:paraId="7770C395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Lector ELISA</w:t>
      </w:r>
    </w:p>
    <w:p w14:paraId="3C0C2989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Potenciómetro (</w:t>
      </w:r>
      <w:proofErr w:type="spellStart"/>
      <w:r>
        <w:rPr>
          <w:rFonts w:ascii="Calibri" w:eastAsia="Calibri" w:hAnsi="Calibri" w:cs="Calibri"/>
          <w:sz w:val="24"/>
        </w:rPr>
        <w:t>Ph</w:t>
      </w:r>
      <w:proofErr w:type="spellEnd"/>
      <w:r>
        <w:rPr>
          <w:rFonts w:ascii="Calibri" w:eastAsia="Calibri" w:hAnsi="Calibri" w:cs="Calibri"/>
          <w:sz w:val="24"/>
        </w:rPr>
        <w:t>)</w:t>
      </w:r>
    </w:p>
    <w:p w14:paraId="39A230BB" w14:textId="65D1E222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Equipo para valorar la concentració</w:t>
      </w:r>
      <w:r>
        <w:rPr>
          <w:rFonts w:ascii="Calibri" w:eastAsia="Calibri" w:hAnsi="Calibri" w:cs="Calibri"/>
          <w:sz w:val="24"/>
        </w:rPr>
        <w:t>n de Co2</w:t>
      </w:r>
    </w:p>
    <w:p w14:paraId="1E34461C" w14:textId="7A29A51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Equipo para valorar la concentració</w:t>
      </w:r>
      <w:r>
        <w:rPr>
          <w:rFonts w:ascii="Calibri" w:eastAsia="Calibri" w:hAnsi="Calibri" w:cs="Calibri"/>
          <w:sz w:val="24"/>
        </w:rPr>
        <w:t>n de azú</w:t>
      </w:r>
      <w:r>
        <w:rPr>
          <w:rFonts w:ascii="Calibri" w:eastAsia="Calibri" w:hAnsi="Calibri" w:cs="Calibri"/>
          <w:sz w:val="24"/>
        </w:rPr>
        <w:t>car en productos grados Brix.</w:t>
      </w:r>
    </w:p>
    <w:p w14:paraId="56726149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Utilización de kit </w:t>
      </w:r>
      <w:proofErr w:type="spellStart"/>
      <w:r>
        <w:rPr>
          <w:rFonts w:ascii="Calibri" w:eastAsia="Calibri" w:hAnsi="Calibri" w:cs="Calibri"/>
          <w:sz w:val="24"/>
        </w:rPr>
        <w:t>Neogene</w:t>
      </w:r>
      <w:proofErr w:type="spellEnd"/>
      <w:r>
        <w:rPr>
          <w:rFonts w:ascii="Calibri" w:eastAsia="Calibri" w:hAnsi="Calibri" w:cs="Calibri"/>
          <w:sz w:val="24"/>
        </w:rPr>
        <w:t xml:space="preserve"> para micotoxinas y alérgenos.</w:t>
      </w:r>
    </w:p>
    <w:p w14:paraId="7D0B0170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Colitag</w:t>
      </w:r>
      <w:proofErr w:type="spellEnd"/>
      <w:r>
        <w:rPr>
          <w:rFonts w:ascii="Calibri" w:eastAsia="Calibri" w:hAnsi="Calibri" w:cs="Calibri"/>
          <w:sz w:val="24"/>
        </w:rPr>
        <w:t xml:space="preserve"> para presencia/ausencia de E. </w:t>
      </w:r>
      <w:proofErr w:type="spellStart"/>
      <w:r>
        <w:rPr>
          <w:rFonts w:ascii="Calibri" w:eastAsia="Calibri" w:hAnsi="Calibri" w:cs="Calibri"/>
          <w:sz w:val="24"/>
        </w:rPr>
        <w:t>Coli</w:t>
      </w:r>
      <w:proofErr w:type="spellEnd"/>
      <w:r>
        <w:rPr>
          <w:rFonts w:ascii="Calibri" w:eastAsia="Calibri" w:hAnsi="Calibri" w:cs="Calibri"/>
          <w:sz w:val="24"/>
        </w:rPr>
        <w:t>/Coliformes en aguas.</w:t>
      </w:r>
    </w:p>
    <w:p w14:paraId="2A431050" w14:textId="2F259FF8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Pruebas </w:t>
      </w:r>
      <w:proofErr w:type="gramStart"/>
      <w:r>
        <w:rPr>
          <w:rFonts w:ascii="Calibri" w:eastAsia="Calibri" w:hAnsi="Calibri" w:cs="Calibri"/>
          <w:sz w:val="24"/>
        </w:rPr>
        <w:t>físico-químicas</w:t>
      </w:r>
      <w:proofErr w:type="gramEnd"/>
      <w:r>
        <w:rPr>
          <w:rFonts w:ascii="Calibri" w:eastAsia="Calibri" w:hAnsi="Calibri" w:cs="Calibri"/>
          <w:sz w:val="24"/>
        </w:rPr>
        <w:t xml:space="preserve"> en aguas (</w:t>
      </w:r>
      <w:proofErr w:type="spellStart"/>
      <w:r>
        <w:rPr>
          <w:rFonts w:ascii="Calibri" w:eastAsia="Calibri" w:hAnsi="Calibri" w:cs="Calibri"/>
          <w:sz w:val="24"/>
        </w:rPr>
        <w:t>T°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Ph</w:t>
      </w:r>
      <w:proofErr w:type="spellEnd"/>
      <w:r>
        <w:rPr>
          <w:rFonts w:ascii="Calibri" w:eastAsia="Calibri" w:hAnsi="Calibri" w:cs="Calibri"/>
          <w:sz w:val="24"/>
        </w:rPr>
        <w:t>, turbidez, dureza y refractó</w:t>
      </w:r>
      <w:r>
        <w:rPr>
          <w:rFonts w:ascii="Calibri" w:eastAsia="Calibri" w:hAnsi="Calibri" w:cs="Calibri"/>
          <w:sz w:val="24"/>
        </w:rPr>
        <w:t>metro para Cloro residual) Revisió</w:t>
      </w:r>
      <w:r>
        <w:rPr>
          <w:rFonts w:ascii="Calibri" w:eastAsia="Calibri" w:hAnsi="Calibri" w:cs="Calibri"/>
          <w:sz w:val="24"/>
        </w:rPr>
        <w:t>n y validación</w:t>
      </w:r>
      <w:r>
        <w:rPr>
          <w:rFonts w:ascii="Calibri" w:eastAsia="Calibri" w:hAnsi="Calibri" w:cs="Calibri"/>
          <w:sz w:val="24"/>
        </w:rPr>
        <w:t xml:space="preserve"> de sistema de agua tratada para procesos</w:t>
      </w:r>
      <w:r>
        <w:rPr>
          <w:rFonts w:ascii="Calibri" w:eastAsia="Calibri" w:hAnsi="Calibri" w:cs="Calibri"/>
          <w:sz w:val="24"/>
        </w:rPr>
        <w:t>.</w:t>
      </w:r>
    </w:p>
    <w:p w14:paraId="69D592D2" w14:textId="77777777" w:rsidR="000E5D5B" w:rsidRDefault="00914E86">
      <w:pPr>
        <w:numPr>
          <w:ilvl w:val="0"/>
          <w:numId w:val="7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Uso y manejo de montacargas.</w:t>
      </w:r>
    </w:p>
    <w:p w14:paraId="416E6040" w14:textId="77777777" w:rsidR="000E5D5B" w:rsidRDefault="000E5D5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A03F89E" w14:textId="77777777" w:rsidR="00914E86" w:rsidRDefault="00914E86" w:rsidP="00914E86">
      <w:pPr>
        <w:spacing w:before="480" w:after="120" w:line="240" w:lineRule="auto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</w:p>
    <w:p w14:paraId="74F70BB6" w14:textId="77777777" w:rsidR="00914E86" w:rsidRDefault="00914E86" w:rsidP="00914E86">
      <w:pPr>
        <w:spacing w:before="480" w:after="120" w:line="240" w:lineRule="auto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</w:p>
    <w:p w14:paraId="426F488C" w14:textId="1565944D" w:rsidR="000E5D5B" w:rsidRDefault="00914E86" w:rsidP="00914E86">
      <w:pPr>
        <w:spacing w:before="480" w:after="120" w:line="240" w:lineRule="auto"/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</w:pPr>
      <w:r>
        <w:rPr>
          <w:rFonts w:ascii="Gill Sans MT Condensed" w:eastAsia="Gill Sans MT Condensed" w:hAnsi="Gill Sans MT Condensed" w:cs="Gill Sans MT Condensed"/>
          <w:spacing w:val="10"/>
          <w:sz w:val="28"/>
          <w:shd w:val="clear" w:color="auto" w:fill="DBE5F1"/>
        </w:rPr>
        <w:lastRenderedPageBreak/>
        <w:t>REFERENCIAS PROFESIONALES</w:t>
      </w:r>
    </w:p>
    <w:tbl>
      <w:tblPr>
        <w:tblW w:w="0" w:type="auto"/>
        <w:tblInd w:w="5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6"/>
        <w:gridCol w:w="2059"/>
        <w:gridCol w:w="2374"/>
        <w:gridCol w:w="1407"/>
      </w:tblGrid>
      <w:tr w:rsidR="000E5D5B" w14:paraId="550F1FF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EFFC5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Nombre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70B67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Empresa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D11F0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Cargo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5DB6A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Teléfono</w:t>
            </w:r>
          </w:p>
        </w:tc>
      </w:tr>
      <w:tr w:rsidR="000E5D5B" w14:paraId="68119F7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A11E2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Licda. Denisse Broce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CEC0E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Food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Safety 3M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8D6F0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Serv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 Profesionales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A86C9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6747-5220</w:t>
            </w:r>
          </w:p>
        </w:tc>
      </w:tr>
      <w:tr w:rsidR="000E5D5B" w14:paraId="72391EF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8467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Lic. Oliver Aguilar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A086F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ROCHE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259D3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Order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Management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CC2C8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6273-4519</w:t>
            </w:r>
          </w:p>
        </w:tc>
      </w:tr>
      <w:tr w:rsidR="000E5D5B" w14:paraId="01A6839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4C471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Licda.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Agniezka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Vega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0E236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Promed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S.A</w:t>
            </w:r>
            <w:proofErr w:type="gram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3368B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Asistente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Quimica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02EF7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6931-2961</w:t>
            </w:r>
          </w:p>
        </w:tc>
      </w:tr>
      <w:tr w:rsidR="000E5D5B" w14:paraId="15DAF49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3E0B8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Licda. María del Carmen Cano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0E602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Kimberlyclark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4C726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Ejecutiva de Ventas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8D046" w14:textId="77777777" w:rsidR="000E5D5B" w:rsidRDefault="00914E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6378-0256</w:t>
            </w:r>
          </w:p>
        </w:tc>
      </w:tr>
    </w:tbl>
    <w:p w14:paraId="0BE6BCB9" w14:textId="77777777" w:rsidR="000E5D5B" w:rsidRDefault="000E5D5B">
      <w:pPr>
        <w:spacing w:before="120" w:after="0" w:line="240" w:lineRule="auto"/>
        <w:jc w:val="both"/>
        <w:rPr>
          <w:rFonts w:ascii="Myriad Pro" w:eastAsia="Myriad Pro" w:hAnsi="Myriad Pro" w:cs="Myriad Pro"/>
          <w:sz w:val="32"/>
        </w:rPr>
      </w:pPr>
    </w:p>
    <w:sectPr w:rsidR="000E5D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Segoe UI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roman"/>
    <w:notTrueType/>
    <w:pitch w:val="default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312E"/>
    <w:multiLevelType w:val="multilevel"/>
    <w:tmpl w:val="E9AC1400"/>
    <w:lvl w:ilvl="0">
      <w:start w:val="1"/>
      <w:numFmt w:val="bullet"/>
      <w:lvlText w:val="•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B651D4"/>
    <w:multiLevelType w:val="multilevel"/>
    <w:tmpl w:val="E2848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D70328"/>
    <w:multiLevelType w:val="multilevel"/>
    <w:tmpl w:val="93AA5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43F40"/>
    <w:multiLevelType w:val="multilevel"/>
    <w:tmpl w:val="992CD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6264D8"/>
    <w:multiLevelType w:val="multilevel"/>
    <w:tmpl w:val="1854B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687314"/>
    <w:multiLevelType w:val="multilevel"/>
    <w:tmpl w:val="19BED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BE0E2D"/>
    <w:multiLevelType w:val="multilevel"/>
    <w:tmpl w:val="23E20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D5B"/>
    <w:rsid w:val="000E5D5B"/>
    <w:rsid w:val="0091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06C0A"/>
  <w15:docId w15:val="{B5CE3342-C817-4D5C-AA3D-FA8D3097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4E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gearauzj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752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Yadixa  Alvarez</cp:lastModifiedBy>
  <cp:revision>2</cp:revision>
  <dcterms:created xsi:type="dcterms:W3CDTF">2023-05-14T15:52:00Z</dcterms:created>
  <dcterms:modified xsi:type="dcterms:W3CDTF">2023-05-14T15:57:00Z</dcterms:modified>
</cp:coreProperties>
</file>