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41" w:rightFromText="141" w:topFromText="0" w:bottomFromText="0" w:horzAnchor="page" w:tblpX="601" w:tblpY="-900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0"/>
        <w:gridCol w:w="7608"/>
      </w:tblGrid>
      <w:tr>
        <w:trPr>
          <w:trHeight w:val="283" w:hRule="atLeast"/>
        </w:trPr>
        <w:tc>
          <w:tcPr>
            <w:tcW w:w="3235" w:type="dxa"/>
            <w:tcBorders/>
          </w:tcPr>
          <w:p>
            <w:pPr>
              <w:pStyle w:val="style0"/>
              <w:rPr>
                <w:rFonts w:ascii="Quicksand" w:hAnsi="Quicksand"/>
                <w:sz w:val="18"/>
                <w:szCs w:val="18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  <w:r>
              <w:rPr>
                <w:rFonts w:ascii="Quicksand" w:hAnsi="Quicksand"/>
                <w:b/>
                <w:sz w:val="18"/>
                <w:szCs w:val="18"/>
              </w:rPr>
              <w:t xml:space="preserve">ACERCA DE MI </w:t>
            </w: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  <w:r>
              <w:rPr>
                <w:rFonts w:ascii="Quicksand" w:hAnsi="Quicksand"/>
                <w:sz w:val="18"/>
                <w:szCs w:val="18"/>
              </w:rPr>
              <w:pict>
                <v:rect id="1026" fillcolor="#3fb10a" stroked="f" style="margin-left:0.0pt;margin-top:0.0pt;width:161.25pt;height:1.5pt;mso-wrap-distance-left:0.0pt;mso-wrap-distance-right:0.0pt;visibility:visible;" o:hr="t" o:hralign="center" o:hrnoshade="t" o:hrstd="t">
                  <v:stroke on="f"/>
                  <v:fill/>
                </v:rect>
              </w:pict>
            </w:r>
          </w:p>
          <w:p>
            <w:pPr>
              <w:pStyle w:val="style0"/>
              <w:rPr>
                <w:rFonts w:ascii="Quicksand" w:hAnsi="Quicksand"/>
                <w:sz w:val="18"/>
                <w:szCs w:val="18"/>
              </w:rPr>
            </w:pPr>
          </w:p>
          <w:tbl>
            <w:tblPr>
              <w:tblStyle w:val="style154"/>
              <w:tblW w:w="32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0"/>
              <w:gridCol w:w="1080"/>
              <w:gridCol w:w="283"/>
            </w:tblGrid>
            <w:tr>
              <w:trPr>
                <w:trHeight w:val="414" w:hRule="atLeast"/>
              </w:trPr>
              <w:tc>
                <w:tcPr>
                  <w:tcW w:w="1890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  <w:r>
                    <w:rPr>
                      <w:rFonts w:ascii="Quicksand" w:hAnsi="Quicksand"/>
                      <w:b/>
                      <w:sz w:val="14"/>
                      <w:szCs w:val="14"/>
                    </w:rPr>
                    <w:t>EDAD:</w:t>
                  </w:r>
                </w:p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sz w:val="14"/>
                      <w:szCs w:val="14"/>
                    </w:rPr>
                  </w:pPr>
                  <w:r>
                    <w:rPr>
                      <w:rFonts w:ascii="Quicksand" w:hAnsi="Quicksand"/>
                      <w:sz w:val="14"/>
                      <w:szCs w:val="14"/>
                    </w:rPr>
                    <w:t>40 años</w:t>
                  </w:r>
                </w:p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sz w:val="14"/>
                      <w:szCs w:val="14"/>
                    </w:rPr>
                  </w:pPr>
                </w:p>
              </w:tc>
              <w:tc>
                <w:tcPr>
                  <w:tcW w:w="20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3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</w:tr>
            <w:tr>
              <w:tblPrEx/>
              <w:trPr>
                <w:trHeight w:val="414" w:hRule="atLeast"/>
              </w:trPr>
              <w:tc>
                <w:tcPr>
                  <w:tcW w:w="1890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  <w:r>
                    <w:rPr>
                      <w:rFonts w:ascii="Quicksand" w:hAnsi="Quicksand"/>
                      <w:b/>
                      <w:sz w:val="14"/>
                      <w:szCs w:val="14"/>
                    </w:rPr>
                    <w:t>TELÉFONO:</w:t>
                  </w:r>
                </w:p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  <w:r>
                    <w:rPr>
                      <w:rFonts w:ascii="Quicksand" w:hAnsi="Quicksand"/>
                      <w:sz w:val="14"/>
                      <w:szCs w:val="14"/>
                    </w:rPr>
                    <w:t>47965537</w:t>
                  </w:r>
                  <w:r>
                    <w:rPr>
                      <w:rFonts w:ascii="Quicksand" w:hAnsi="Quicksand"/>
                      <w:sz w:val="14"/>
                      <w:szCs w:val="14"/>
                    </w:rPr>
                    <w:br/>
                  </w:r>
                  <w:r>
                    <w:rPr>
                      <w:rFonts w:hAnsi="Quicksand"/>
                      <w:sz w:val="14"/>
                      <w:szCs w:val="14"/>
                      <w:lang w:val="en-US"/>
                    </w:rPr>
                    <w:t>7965-9660</w:t>
                  </w:r>
                  <w:r>
                    <w:rPr>
                      <w:rFonts w:ascii="Quicksand" w:hAnsi="Quicksand"/>
                      <w:sz w:val="14"/>
                      <w:szCs w:val="14"/>
                    </w:rPr>
                    <w:t xml:space="preserve">      </w:t>
                  </w:r>
                </w:p>
              </w:tc>
              <w:tc>
                <w:tcPr>
                  <w:tcW w:w="20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3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pStyle w:val="style0"/>
              <w:rPr>
                <w:rFonts w:ascii="Quicksand" w:hAnsi="Quicksand"/>
                <w:b/>
                <w:sz w:val="14"/>
                <w:szCs w:val="14"/>
              </w:rPr>
            </w:pPr>
          </w:p>
          <w:p>
            <w:pPr>
              <w:pStyle w:val="style0"/>
              <w:rPr>
                <w:rFonts w:ascii="Quicksand" w:hAnsi="Quicksand"/>
                <w:sz w:val="14"/>
                <w:szCs w:val="14"/>
              </w:rPr>
            </w:pPr>
            <w:r>
              <w:rPr>
                <w:rFonts w:ascii="Quicksand" w:hAnsi="Quicksand"/>
                <w:b/>
                <w:sz w:val="14"/>
                <w:szCs w:val="14"/>
              </w:rPr>
              <w:t>E-MAIL</w:t>
            </w:r>
            <w:r>
              <w:rPr>
                <w:rFonts w:ascii="Quicksand" w:hAnsi="Quicksand"/>
                <w:b/>
                <w:sz w:val="14"/>
                <w:szCs w:val="14"/>
              </w:rPr>
              <w:br/>
            </w:r>
            <w:r>
              <w:rPr>
                <w:rFonts w:ascii="Quicksand" w:hAnsi="Quicksand"/>
                <w:sz w:val="14"/>
                <w:szCs w:val="14"/>
              </w:rPr>
              <w:t>leemijangosgustavoadolfo@gmail.com</w:t>
            </w:r>
          </w:p>
          <w:p>
            <w:pPr>
              <w:pStyle w:val="style0"/>
              <w:rPr>
                <w:rFonts w:ascii="Quicksand" w:hAnsi="Quicksand"/>
                <w:b/>
                <w:sz w:val="14"/>
                <w:szCs w:val="14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14"/>
                <w:szCs w:val="14"/>
              </w:rPr>
            </w:pPr>
            <w:r>
              <w:rPr>
                <w:rFonts w:ascii="Quicksand" w:hAnsi="Quicksand"/>
                <w:b/>
                <w:sz w:val="14"/>
                <w:szCs w:val="14"/>
              </w:rPr>
              <w:t xml:space="preserve">NACIONALIDAD </w:t>
            </w:r>
            <w:r>
              <w:rPr>
                <w:rFonts w:ascii="Quicksand" w:hAnsi="Quicksand"/>
                <w:b/>
                <w:sz w:val="14"/>
                <w:szCs w:val="14"/>
              </w:rPr>
              <w:br/>
            </w:r>
            <w:r>
              <w:rPr>
                <w:rFonts w:ascii="Quicksand" w:hAnsi="Quicksand"/>
                <w:sz w:val="14"/>
                <w:szCs w:val="14"/>
              </w:rPr>
              <w:t>Guatemala</w:t>
            </w:r>
            <w:r>
              <w:rPr>
                <w:rFonts w:ascii="Quicksand" w:hAnsi="Quicksand"/>
                <w:sz w:val="14"/>
                <w:szCs w:val="14"/>
              </w:rPr>
              <w:br/>
            </w:r>
          </w:p>
          <w:p>
            <w:pPr>
              <w:pStyle w:val="style0"/>
              <w:rPr>
                <w:rFonts w:ascii="Quicksand" w:hAnsi="Quicksand"/>
                <w:sz w:val="14"/>
                <w:szCs w:val="14"/>
              </w:rPr>
            </w:pPr>
            <w:r>
              <w:rPr>
                <w:rFonts w:ascii="Quicksand" w:hAnsi="Quicksand"/>
                <w:b/>
                <w:sz w:val="14"/>
                <w:szCs w:val="14"/>
              </w:rPr>
              <w:t xml:space="preserve">ZONA RESIDENCIAL </w:t>
            </w:r>
            <w:r>
              <w:rPr>
                <w:rFonts w:ascii="Quicksand" w:hAnsi="Quicksand"/>
                <w:b/>
                <w:sz w:val="14"/>
                <w:szCs w:val="14"/>
              </w:rPr>
              <w:br/>
            </w:r>
            <w:r>
              <w:rPr>
                <w:rFonts w:ascii="Quicksand" w:hAnsi="Quicksand"/>
                <w:sz w:val="14"/>
                <w:szCs w:val="14"/>
              </w:rPr>
              <w:t>01 Avenida manzana E lote</w:t>
            </w:r>
            <w:r>
              <w:rPr>
                <w:rFonts w:ascii="Quicksand" w:hAnsi="Quicksand"/>
                <w:sz w:val="14"/>
                <w:szCs w:val="14"/>
              </w:rPr>
              <w:t xml:space="preserve"> </w:t>
            </w:r>
            <w:r>
              <w:rPr>
                <w:rFonts w:hAnsi="Quicksand"/>
                <w:sz w:val="14"/>
                <w:szCs w:val="14"/>
                <w:lang w:val="en-US"/>
              </w:rPr>
              <w:t>#6</w:t>
            </w:r>
            <w:r>
              <w:rPr>
                <w:rFonts w:ascii="Quicksand" w:hAnsi="Quicksand"/>
                <w:sz w:val="14"/>
                <w:szCs w:val="14"/>
              </w:rPr>
              <w:t xml:space="preserve"> Colonia Las Victorias Jocotenango Sacatepequez.</w:t>
            </w:r>
          </w:p>
          <w:p>
            <w:pPr>
              <w:pStyle w:val="style0"/>
              <w:rPr>
                <w:rFonts w:ascii="Quicksand" w:hAnsi="Quicksand"/>
                <w:b/>
                <w:sz w:val="14"/>
                <w:szCs w:val="14"/>
              </w:rPr>
            </w:pPr>
          </w:p>
          <w:tbl>
            <w:tblPr>
              <w:tblStyle w:val="style15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"/>
              <w:gridCol w:w="97"/>
              <w:gridCol w:w="1567"/>
            </w:tblGrid>
            <w:tr>
              <w:trPr>
                <w:trHeight w:val="297" w:hRule="atLeast"/>
              </w:trPr>
              <w:tc>
                <w:tcPr>
                  <w:tcW w:w="1548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sz w:val="14"/>
                      <w:szCs w:val="14"/>
                    </w:rPr>
                  </w:pPr>
                  <w:r>
                    <w:rPr>
                      <w:rFonts w:ascii="Quicksand" w:hAnsi="Quicksand"/>
                      <w:b/>
                      <w:sz w:val="14"/>
                      <w:szCs w:val="14"/>
                    </w:rPr>
                    <w:t>VEHÍCULO:</w:t>
                  </w:r>
                  <w:r>
                    <w:rPr>
                      <w:rFonts w:ascii="Quicksand" w:hAnsi="Quicksand"/>
                      <w:sz w:val="14"/>
                      <w:szCs w:val="14"/>
                    </w:rPr>
                    <w:t xml:space="preserve"> </w:t>
                  </w:r>
                  <w:bookmarkStart w:id="0" w:name="OLE_LINK14"/>
                  <w:bookmarkStart w:id="1" w:name="OLE_LINK15"/>
                  <w:bookmarkEnd w:id="0"/>
                  <w:bookmarkEnd w:id="1"/>
                  <w:r>
                    <w:rPr>
                      <w:rFonts w:ascii="Quicksand" w:hAnsi="Quicksand"/>
                      <w:sz w:val="14"/>
                      <w:szCs w:val="14"/>
                    </w:rPr>
                    <w:t>Si</w:t>
                  </w:r>
                </w:p>
              </w:tc>
              <w:tc>
                <w:tcPr>
                  <w:tcW w:w="97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67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</w:tr>
            <w:tr>
              <w:tblPrEx/>
              <w:trPr>
                <w:trHeight w:val="297" w:hRule="atLeast"/>
              </w:trPr>
              <w:tc>
                <w:tcPr>
                  <w:tcW w:w="1548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  <w:r>
                    <w:rPr>
                      <w:rFonts w:ascii="Quicksand" w:hAnsi="Quicksand"/>
                      <w:b/>
                      <w:sz w:val="14"/>
                      <w:szCs w:val="14"/>
                    </w:rPr>
                    <w:t>LICENCIA:</w:t>
                  </w:r>
                  <w:r>
                    <w:rPr>
                      <w:rFonts w:ascii="Quicksand" w:hAnsi="Quicksand"/>
                      <w:sz w:val="14"/>
                      <w:szCs w:val="14"/>
                    </w:rPr>
                    <w:t xml:space="preserve"> </w:t>
                  </w:r>
                  <w:bookmarkStart w:id="2" w:name="OLE_LINK16"/>
                  <w:bookmarkStart w:id="3" w:name="OLE_LINK17"/>
                  <w:bookmarkEnd w:id="2"/>
                  <w:bookmarkEnd w:id="3"/>
                  <w:r>
                    <w:rPr>
                      <w:rFonts w:ascii="Quicksand" w:hAnsi="Quicksand"/>
                      <w:sz w:val="14"/>
                      <w:szCs w:val="14"/>
                    </w:rPr>
                    <w:t>Si</w:t>
                  </w:r>
                </w:p>
              </w:tc>
              <w:tc>
                <w:tcPr>
                  <w:tcW w:w="97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67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b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pStyle w:val="style0"/>
              <w:rPr>
                <w:rFonts w:ascii="Quicksand" w:hAnsi="Quicksand"/>
                <w:b/>
                <w:sz w:val="14"/>
                <w:szCs w:val="14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14"/>
                <w:szCs w:val="14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  <w:r>
              <w:rPr>
                <w:rFonts w:ascii="Quicksand" w:hAnsi="Quicksand"/>
                <w:b/>
                <w:sz w:val="18"/>
                <w:szCs w:val="18"/>
              </w:rPr>
              <w:t xml:space="preserve">EDUCACIÓN </w:t>
            </w: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  <w:r>
              <w:rPr>
                <w:rFonts w:ascii="Quicksand" w:hAnsi="Quicksand"/>
                <w:sz w:val="18"/>
                <w:szCs w:val="18"/>
              </w:rPr>
              <w:pict>
                <v:rect id="1027" fillcolor="#3fb10a" stroked="f" style="margin-left:0.0pt;margin-top:0.0pt;width:161.25pt;height:1.5pt;mso-wrap-distance-left:0.0pt;mso-wrap-distance-right:0.0pt;visibility:visible;" o:hr="t" o:hralign="center" o:hrnoshade="t" o:hrstd="t">
                  <v:stroke on="f"/>
                  <v:fill/>
                </v:rect>
              </w:pict>
            </w:r>
          </w:p>
          <w:p>
            <w:pPr>
              <w:pStyle w:val="style0"/>
              <w:rPr/>
            </w:pPr>
            <w:r>
              <w:br w:type="page"/>
            </w:r>
          </w:p>
          <w:p>
            <w:pPr>
              <w:pStyle w:val="style0"/>
              <w:rPr/>
            </w:pPr>
            <w:r>
              <w:rPr>
                <w:b/>
                <w:sz w:val="14"/>
                <w:szCs w:val="14"/>
                <w:lang w:val="es-GT"/>
              </w:rPr>
              <w:t>2017</w:t>
            </w:r>
          </w:p>
          <w:p>
            <w:pPr>
              <w:pStyle w:val="style4101"/>
              <w:rPr/>
            </w:pPr>
            <w:r>
              <w:rPr>
                <w:lang w:val="es-GT"/>
              </w:rPr>
              <w:t>ADM. DE EMPRESAS | ING. COMERCIAL</w:t>
            </w:r>
          </w:p>
          <w:p>
            <w:pPr>
              <w:pStyle w:val="style4104"/>
              <w:rPr/>
            </w:pPr>
            <w:r>
              <w:rPr>
                <w:lang w:val="es-GT"/>
              </w:rPr>
              <w:t>Egresado | Pensum Cerrado</w:t>
            </w:r>
          </w:p>
          <w:p>
            <w:pPr>
              <w:pStyle w:val="style4108"/>
              <w:rPr/>
            </w:pPr>
            <w:r>
              <w:rPr>
                <w:lang w:val="es-GT"/>
              </w:rPr>
              <w:t>Guatemala / Universidad Rafael Landívar</w:t>
            </w:r>
          </w:p>
          <w:p>
            <w:pPr>
              <w:pStyle w:val="style0"/>
              <w:rPr>
                <w:rFonts w:ascii="Quicksand" w:hAnsi="Quicksand"/>
                <w:sz w:val="16"/>
                <w:szCs w:val="16"/>
                <w:lang w:val="es-GT"/>
              </w:rPr>
            </w:pPr>
            <w:r>
              <w:rPr>
                <w:rFonts w:ascii="Quicksand" w:hAnsi="Quicksand"/>
                <w:b/>
                <w:noProof/>
                <w:sz w:val="16"/>
                <w:szCs w:val="16"/>
                <w:lang w:val="es-GT" w:eastAsia="es-GT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432435</wp:posOffset>
                      </wp:positionV>
                      <wp:extent cx="2029968" cy="1207008"/>
                      <wp:effectExtent l="0" t="0" r="8890" b="0"/>
                      <wp:wrapTopAndBottom/>
                      <wp:docPr id="1028" name="Cuadro de texto 22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029968" cy="1207008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28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sz w:val="18"/>
                                      <w:szCs w:val="18"/>
                                    </w:rPr>
                                    <w:t>EDUCACIÓN SECUNDARIA: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color w:val="4ea93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4ea935"/>
                                      <w:sz w:val="16"/>
                                      <w:szCs w:val="16"/>
                                    </w:rPr>
                                    <w:t>Completa</w:t>
                                  </w:r>
                                </w:p>
                              </w:txbxContent>
                            </wps:txbx>
                            <wps:bodyPr lIns="0" rIns="0" tIns="45720" bIns="0" vert="horz" anchor="t" wrap="square">
                              <a:prstTxWarp prst="textNoShape"/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8" fillcolor="white" stroked="f" style="position:absolute;margin-left:0.0pt;margin-top:34.05pt;width:159.84pt;height:95.04pt;z-index:3;mso-position-horizontal-relative:text;mso-position-vertical-relative:text;mso-width-percent:0;mso-height-percent:0;mso-width-relative:margin;mso-height-relative:margin;mso-wrap-distance-left:0.0pt;mso-wrap-distance-right:0.0pt;visibility:visible;" o:allowoverlap="false">
                      <v:stroke on="f"/>
                      <w10:wrap type="topAndBottom"/>
                      <v:fill/>
                      <v:textbox inset="0.0pt,3.6pt,0.0pt,0.0pt" style="mso-fit-shape-to-text:true;">
                        <w:txbxContent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sz w:val="18"/>
                                <w:szCs w:val="18"/>
                              </w:rPr>
                              <w:t>EDUCACIÓN SECUNDARIA: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color w:val="4ea93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4ea935"/>
                                <w:sz w:val="16"/>
                                <w:szCs w:val="16"/>
                              </w:rPr>
                              <w:t>Completa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Quicksand" w:hAnsi="Quicksand"/>
                <w:noProof/>
                <w:sz w:val="18"/>
                <w:szCs w:val="18"/>
                <w:lang w:val="es-GT" w:eastAsia="es-GT"/>
              </w:rPr>
              <mc:AlternateContent>
                <mc:Choice Requires="wps">
                  <w:drawing>
                    <wp:anchor distT="0" distB="0" distL="0" distR="0" simplePos="false" relativeHeight="7" behindDoc="false" locked="false" layoutInCell="true" allowOverlap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125730</wp:posOffset>
                      </wp:positionV>
                      <wp:extent cx="2029460" cy="240665"/>
                      <wp:effectExtent l="0" t="0" r="8890" b="6985"/>
                      <wp:wrapTopAndBottom/>
                      <wp:docPr id="1029" name="Cuadro de texto 20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029460" cy="24066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9" fillcolor="white" stroked="f" style="position:absolute;margin-left:0.0pt;margin-top:9.9pt;width:159.8pt;height:18.95pt;z-index:7;mso-position-horizontal-relative:text;mso-position-vertical-relative:text;mso-width-percent:0;mso-height-percent:0;mso-width-relative:margin;mso-height-relative:margin;mso-wrap-distance-left:0.0pt;mso-wrap-distance-right:0.0pt;visibility:visible;" o:allowoverlap="false">
                      <v:stroke on="f"/>
                      <w10:wrap type="topAndBottom"/>
                      <v:fill/>
                    </v:rect>
                  </w:pict>
                </mc:Fallback>
              </mc:AlternateContent>
            </w: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  <w:r>
              <w:rPr>
                <w:rFonts w:ascii="Quicksand" w:hAnsi="Quicksand"/>
                <w:b/>
                <w:noProof/>
                <w:sz w:val="16"/>
                <w:szCs w:val="16"/>
                <w:lang w:val="es-GT" w:eastAsia="es-GT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176530</wp:posOffset>
                      </wp:positionV>
                      <wp:extent cx="2029968" cy="1207008"/>
                      <wp:effectExtent l="0" t="0" r="8890" b="5715"/>
                      <wp:wrapTopAndBottom/>
                      <wp:docPr id="1030" name="Cuadro de texto 22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029968" cy="1207008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30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color w:val="7b7e8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sz w:val="18"/>
                                      <w:szCs w:val="18"/>
                                    </w:rPr>
                                    <w:t xml:space="preserve">OTROS ESTUDIOS </w:t>
                                  </w:r>
                                </w:p>
                              </w:txbxContent>
                            </wps:txbx>
                            <wps:bodyPr lIns="0" rIns="0" tIns="45720" bIns="0" vert="horz" anchor="t" wrap="square">
                              <a:prstTxWarp prst="textNoShape"/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0" fillcolor="white" stroked="f" style="position:absolute;margin-left:0.0pt;margin-top:13.9pt;width:159.84pt;height:95.04pt;z-index:2;mso-position-horizontal-relative:text;mso-position-vertical-relative:text;mso-width-percent:0;mso-height-percent:0;mso-width-relative:margin;mso-height-relative:margin;mso-wrap-distance-left:0.0pt;mso-wrap-distance-right:0.0pt;visibility:visible;" o:allowoverlap="false">
                      <v:stroke on="f"/>
                      <w10:wrap type="topAndBottom"/>
                      <v:fill/>
                      <v:textbox inset="0.0pt,3.6pt,0.0pt,0.0pt" style="mso-fit-shape-to-text:true;">
                        <w:txbxContent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color w:val="7b7e8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sz w:val="18"/>
                                <w:szCs w:val="18"/>
                              </w:rPr>
                              <w:t xml:space="preserve">OTROS ESTUDIOS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style0"/>
              <w:rPr>
                <w:rFonts w:ascii="Quicksand" w:hAnsi="Quicksand"/>
                <w:sz w:val="16"/>
                <w:szCs w:val="16"/>
                <w:lang w:val="es-GT"/>
              </w:rPr>
            </w:pPr>
            <w:r>
              <w:rPr>
                <w:rFonts w:ascii="Quicksand" w:hAnsi="Quicksand"/>
                <w:noProof/>
                <w:sz w:val="18"/>
                <w:szCs w:val="18"/>
                <w:lang w:val="es-GT" w:eastAsia="es-GT"/>
              </w:rPr>
              <mc:AlternateContent>
                <mc:Choice Requires="wps">
                  <w:drawing>
                    <wp:anchor distT="0" distB="0" distL="0" distR="0" simplePos="false" relativeHeight="8" behindDoc="false" locked="false" layoutInCell="true" allowOverlap="fals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577215</wp:posOffset>
                      </wp:positionV>
                      <wp:extent cx="2029460" cy="240665"/>
                      <wp:effectExtent l="0" t="0" r="8890" b="6985"/>
                      <wp:wrapTopAndBottom/>
                      <wp:docPr id="1031" name="Cuadro de texto 20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029460" cy="24066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1" fillcolor="white" stroked="f" style="position:absolute;margin-left:3.15pt;margin-top:45.45pt;width:159.8pt;height:18.95pt;z-index:8;mso-position-horizontal-relative:text;mso-position-vertical-relative:text;mso-width-percent:0;mso-height-percent:0;mso-width-relative:margin;mso-height-relative:margin;mso-wrap-distance-left:0.0pt;mso-wrap-distance-right:0.0pt;visibility:visible;" o:allowoverlap="false">
                      <v:stroke on="f"/>
                      <w10:wrap type="topAndBottom"/>
                      <v:fill/>
                    </v:rect>
                  </w:pict>
                </mc:Fallback>
              </mc:AlternateContent>
            </w:r>
          </w:p>
        </w:tc>
        <w:tc>
          <w:tcPr>
            <w:tcW w:w="180" w:type="dxa"/>
            <w:tcBorders/>
          </w:tcPr>
          <w:p>
            <w:pPr>
              <w:pStyle w:val="style0"/>
              <w:rPr>
                <w:rFonts w:ascii="Quicksand" w:hAnsi="Quicksand"/>
                <w:sz w:val="18"/>
                <w:szCs w:val="18"/>
                <w:lang w:val="es-GT"/>
              </w:rPr>
            </w:pPr>
          </w:p>
        </w:tc>
        <w:tc>
          <w:tcPr>
            <w:tcW w:w="7673" w:type="dxa"/>
            <w:tcBorders/>
          </w:tcPr>
          <w:tbl>
            <w:tblPr>
              <w:tblStyle w:val="style154"/>
              <w:tblW w:w="7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7"/>
              <w:gridCol w:w="4751"/>
            </w:tblGrid>
            <w:tr>
              <w:trPr>
                <w:trHeight w:val="2335" w:hRule="atLeast"/>
              </w:trPr>
              <w:tc>
                <w:tcPr>
                  <w:tcW w:w="2857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sz w:val="18"/>
                      <w:szCs w:val="18"/>
                      <w:lang w:val="es-GT"/>
                    </w:rPr>
                  </w:pPr>
                </w:p>
                <w:p>
                  <w:pPr>
                    <w:pStyle w:val="style0"/>
                    <w:framePr w:hSpace="141" w:wrap="around" w:hAnchor="page" w:x="601" w:y="-900"/>
                    <w:jc w:val="center"/>
                    <w:rPr/>
                  </w:pPr>
                  <w:r>
                    <w:rPr>
                      <w:noProof/>
                      <w:lang w:val="es-GT" w:eastAsia="es-GT"/>
                    </w:rPr>
                    <w:drawing>
                      <wp:inline distT="0" distR="0" distL="0" distB="0">
                        <wp:extent cx="952499" cy="952499"/>
                        <wp:effectExtent l="0" t="0" r="0" b="0"/>
                        <wp:docPr id="1032" name="Imagen 103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033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952499" cy="952499"/>
                                </a:xfrm>
                                <a:prstGeom prst="ellipse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51" w:type="dxa"/>
                  <w:tcBorders/>
                </w:tcPr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sz w:val="16"/>
                      <w:szCs w:val="16"/>
                    </w:rPr>
                  </w:pPr>
                </w:p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color w:val="4ea935"/>
                      <w:sz w:val="48"/>
                      <w:szCs w:val="48"/>
                    </w:rPr>
                  </w:pPr>
                  <w:r>
                    <w:rPr>
                      <w:rFonts w:ascii="Quicksand" w:hAnsi="Quicksand"/>
                      <w:sz w:val="48"/>
                      <w:szCs w:val="48"/>
                    </w:rPr>
                    <w:t xml:space="preserve">GUSTAVO ADOLFO </w:t>
                  </w:r>
                  <w:r>
                    <w:rPr>
                      <w:rFonts w:ascii="Quicksand" w:hAnsi="Quicksand"/>
                      <w:color w:val="4ea935"/>
                      <w:sz w:val="48"/>
                      <w:szCs w:val="48"/>
                    </w:rPr>
                    <w:br/>
                  </w:r>
                  <w:r>
                    <w:rPr>
                      <w:rFonts w:ascii="Quicksand" w:hAnsi="Quicksand"/>
                      <w:color w:val="4ea935"/>
                      <w:sz w:val="48"/>
                      <w:szCs w:val="48"/>
                    </w:rPr>
                    <w:t>LEE MIJANGOS</w:t>
                  </w:r>
                </w:p>
                <w:p>
                  <w:pPr>
                    <w:pStyle w:val="style0"/>
                    <w:framePr w:hSpace="141" w:wrap="around" w:hAnchor="page" w:x="601" w:y="-900"/>
                    <w:rPr>
                      <w:rFonts w:ascii="Quicksand" w:hAnsi="Quicksand"/>
                      <w:sz w:val="24"/>
                      <w:szCs w:val="24"/>
                    </w:rPr>
                  </w:pPr>
                  <w:r>
                    <w:rPr>
                      <w:rFonts w:ascii="Quicksand" w:hAnsi="Quicksand"/>
                      <w:color w:val="7b7e83"/>
                      <w:sz w:val="24"/>
                      <w:szCs w:val="24"/>
                    </w:rPr>
                    <w:t>Supervisor área distribución/mercadeo y ventas/ región Nor Oriente</w:t>
                  </w:r>
                </w:p>
              </w:tc>
            </w:tr>
          </w:tbl>
          <w:p>
            <w:pPr>
              <w:pStyle w:val="style0"/>
              <w:rPr>
                <w:rFonts w:ascii="Quicksand" w:hAnsi="Quicksand"/>
                <w:sz w:val="18"/>
                <w:szCs w:val="18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20"/>
                <w:szCs w:val="20"/>
              </w:rPr>
            </w:pPr>
            <w:r>
              <w:rPr>
                <w:rFonts w:ascii="Quicksand" w:hAnsi="Quicksand"/>
                <w:b/>
                <w:sz w:val="20"/>
                <w:szCs w:val="20"/>
              </w:rPr>
              <w:t>EXPERIENCIAS LABORALES</w:t>
            </w:r>
          </w:p>
          <w:p>
            <w:pPr>
              <w:pStyle w:val="style0"/>
              <w:rPr>
                <w:rFonts w:ascii="Quicksand" w:hAnsi="Quicksand"/>
                <w:sz w:val="18"/>
                <w:szCs w:val="18"/>
              </w:rPr>
            </w:pPr>
            <w:r>
              <w:rPr>
                <w:rFonts w:ascii="Quicksand" w:hAnsi="Quicksand"/>
                <w:sz w:val="18"/>
                <w:szCs w:val="18"/>
              </w:rPr>
              <w:pict>
                <v:rect id="1033" fillcolor="#eaebed" stroked="f" style="margin-left:0.0pt;margin-top:0.0pt;width:383.65pt;height:1.5pt;mso-wrap-distance-left:0.0pt;mso-wrap-distance-right:0.0pt;visibility:visible;" o:hr="t" o:hralign="center" o:hrnoshade="t" o:hrstd="t">
                  <v:stroke on="f"/>
                  <v:fill/>
                </v:rect>
              </w:pict>
            </w:r>
          </w:p>
          <w:tbl>
            <w:tblPr>
              <w:tblStyle w:val="style154"/>
              <w:tblW w:w="0" w:type="auto"/>
              <w:tblBorders>
                <w:top w:val="none" w:sz="2" w:space="1" w:color="auto"/>
                <w:left w:val="none" w:sz="2" w:space="1" w:color="auto"/>
                <w:bottom w:val="none" w:sz="2" w:space="1" w:color="auto"/>
                <w:right w:val="none" w:sz="2" w:space="1" w:color="auto"/>
                <w:insideH w:val="none" w:sz="2" w:space="1" w:color="auto"/>
                <w:insideV w:val="none" w:sz="2" w:space="1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>
              <w:trPr/>
              <w:tc>
                <w:tcPr>
                  <w:tcW w:w="6300" w:type="dxa"/>
                  <w:tcBorders/>
                </w:tcPr>
                <w:p>
                  <w:pPr>
                    <w:pStyle w:val="style4101"/>
                    <w:framePr w:hSpace="141" w:wrap="around" w:hAnchor="page" w:x="601" w:y="-900"/>
                    <w:rPr/>
                  </w:pPr>
                  <w:r>
                    <w:rPr>
                      <w:color w:val="228b22"/>
                    </w:rPr>
                    <w:t>SUPERVISOR ÁREA DISTRIBUCIÓN/MERCADEO Y VENTAS/ REGIÓN NOR ORIENTE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t>Supervisor de Ventas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6"/>
                    <w:framePr w:hSpace="141" w:wrap="around" w:hAnchor="page" w:x="601" w:y="-900"/>
                    <w:rPr/>
                  </w:pPr>
                  <w:r>
                    <w:rPr>
                      <w:color w:val="228b22"/>
                      <w:szCs w:val="16"/>
                    </w:rPr>
                    <w:t xml:space="preserve">CLARO 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t>Área de la empresa: Telecomunicaciones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t>Mayo / 2014 - Febrero</w:t>
                  </w:r>
                  <w:r>
                    <w:t xml:space="preserve"> / 2019</w:t>
                  </w:r>
                  <w:bookmarkStart w:id="4" w:name="_GoBack"/>
                  <w:bookmarkEnd w:id="4"/>
                  <w:r>
                    <w:t xml:space="preserve"> | Rango Salarial: $901-$1200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8"/>
                    <w:framePr w:hSpace="141" w:wrap="around" w:hAnchor="page" w:x="601" w:y="-900"/>
                    <w:rPr/>
                  </w:pPr>
                  <w:r>
                    <w:t>Supervisar a los distribuidores de la región que se esté cumpliendo con las políticas de la empresa de la cual distribuyen su producto y comercializan sus servicios, verificar los puntos de venta de los diferentes canales</w:t>
                  </w:r>
                  <w:r>
                    <w:t xml:space="preserve"> que se manejan, tomar nota e informar con informes semanales de aspectos como : disponibilidad de producto comparado contra las existencias de la empresa, correcta ejecución en el punto de venta, capacitación a la fuerza de ventas sobre los distintos prod</w:t>
                  </w:r>
                  <w:r>
                    <w:t>uctos y servicios que se comercializan, informar sobre los nuevos productos o servicios que entren al portafolio y de las políticas bajo las que se rigen dichas promociones, realizar planes de acción para alcanzar el objetivo mensual trazado por la empresa</w:t>
                  </w:r>
                  <w:r>
                    <w:t>, verificar que se cuente con la imagen de la empresa en los diferentes canales de ventas de la región que está a mi cargo, verificar el uniforme, correcta ejecución en los pdv estacionarios y paneles con que se cuentan en la región, llevar el control de l</w:t>
                  </w:r>
                  <w:r>
                    <w:t>as ventas para ir midiendo el alcance e ir implementando planes de acción que nos lleven a cumplir con la meta mensual establecida; buscar nuevas oportunidades de negocio para poder ampliar la cobertura de los productos y servicios y con ello buscar un inc</w:t>
                  </w:r>
                  <w:r>
                    <w:t>remento en la demanda de tiempo de aire de la región con nuevos usuarios, verificar el servicio brindado por el personal bajo mi cargo y cerciorarme que está en niveles óptimos y que satisfagan las necesidades del negocio y de los clientes, realizar inform</w:t>
                  </w:r>
                  <w:r>
                    <w:t xml:space="preserve">es a la gerencia para que se tomen acciones pertinentes, sacar el share y presentar informes , tomar nota de las distintas promociones para comparar con los productos y servicios y realizar las observaciones pertinentes para que se puedan tomar acciones y </w:t>
                  </w:r>
                  <w:r>
                    <w:t xml:space="preserve">mantener un nivel de competitividad alto en el mercado; manejo de personal, Etc. </w:t>
                  </w:r>
                  <w:r>
                    <w:br/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rPr>
                      <w:color w:val="696969"/>
                    </w:rPr>
                    <w:t>Beneficios: Bonos, Cuota de alimentación, Pago de celular, Seguro de vida, Seguro médico hospitalario  y/o dental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rPr>
                      <w:color w:val="696969"/>
                    </w:rPr>
                    <w:t>Otros Beneficios: Cuota de depreciación de vehículo y com</w:t>
                  </w:r>
                  <w:r>
                    <w:rPr>
                      <w:color w:val="696969"/>
                    </w:rPr>
                    <w:t>bustible, capacitación constante en áreas referentes al rol del negocio.</w:t>
                  </w:r>
                </w:p>
              </w:tc>
            </w:tr>
          </w:tbl>
          <w:p>
            <w:pPr>
              <w:pStyle w:val="style0"/>
              <w:rPr/>
            </w:pPr>
            <w:r>
              <w:br w:type="page"/>
            </w:r>
          </w:p>
          <w:tbl>
            <w:tblPr>
              <w:tblStyle w:val="style154"/>
              <w:tblW w:w="0" w:type="auto"/>
              <w:tblBorders>
                <w:top w:val="none" w:sz="2" w:space="1" w:color="auto"/>
                <w:left w:val="none" w:sz="2" w:space="1" w:color="auto"/>
                <w:bottom w:val="none" w:sz="2" w:space="1" w:color="auto"/>
                <w:right w:val="none" w:sz="2" w:space="1" w:color="auto"/>
                <w:insideH w:val="none" w:sz="2" w:space="1" w:color="auto"/>
                <w:insideV w:val="none" w:sz="2" w:space="1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>
              <w:trPr/>
              <w:tc>
                <w:tcPr>
                  <w:tcW w:w="6300" w:type="dxa"/>
                  <w:tcBorders/>
                </w:tcPr>
                <w:p>
                  <w:pPr>
                    <w:pStyle w:val="style4101"/>
                    <w:framePr w:hSpace="141" w:wrap="around" w:hAnchor="page" w:x="601" w:y="-900"/>
                    <w:rPr/>
                  </w:pPr>
                  <w:r>
                    <w:rPr>
                      <w:color w:val="228b22"/>
                    </w:rPr>
                    <w:t>PROMOTOR DE PREVENTA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t>Promotor(a) de Ventas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6"/>
                    <w:framePr w:hSpace="141" w:wrap="around" w:hAnchor="page" w:x="601" w:y="-900"/>
                    <w:rPr>
                      <w:color w:val="228b22"/>
                      <w:szCs w:val="16"/>
                    </w:rPr>
                  </w:pPr>
                  <w:r>
                    <w:rPr>
                      <w:color w:val="228b22"/>
                      <w:szCs w:val="16"/>
                    </w:rPr>
                    <w:t>Distribuidora del Occidente S.A.</w:t>
                  </w:r>
                </w:p>
                <w:p>
                  <w:pPr>
                    <w:pStyle w:val="style4106"/>
                    <w:framePr w:hSpace="141" w:wrap="around" w:hAnchor="page" w:x="601" w:y="-900"/>
                    <w:rPr/>
                  </w:pPr>
                  <w:r>
                    <w:rPr>
                      <w:color w:val="000000"/>
                      <w:szCs w:val="16"/>
                    </w:rPr>
                    <w:t>(Cervecería Centroamericana S.A.)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t>Área de la empresa: Consumo Masivo (Bebidas | Alimentos)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t xml:space="preserve">Agosto / </w:t>
                  </w:r>
                  <w:r>
                    <w:t>2012 - Julio / 2013 | Rango Salarial: $601-$900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8"/>
                    <w:framePr w:hSpace="141" w:wrap="around" w:hAnchor="page" w:x="601" w:y="-900"/>
                    <w:rPr/>
                  </w:pPr>
                  <w:r>
                    <w:t>Servicio al cliente tanto a tiendas , abarroterías como a mayoristas, y sector On Premisse(sector  centro de La Antigua Guatemala, hoteles, discotecas, bares, restaurantes; etc.), asesorar a mis clientes por</w:t>
                  </w:r>
                  <w:r>
                    <w:t xml:space="preserve"> medio de promociones que incrementen la rentabilidad para mi cliente y  el volumen de venta, para que la compra sea de su beneficio optimo y que sea generadora de rentabilidad para la empresa; ingresar los  pedidos en la hand held para que sea cargado por</w:t>
                  </w:r>
                  <w:r>
                    <w:t xml:space="preserve"> bodega al camión, para su correcto despacho al día siguiente, manejo de promocionales que me brinda la empresa, colocación de material POP en cada punto de venta, rotación y enfriamiento de producto, colocación de precio sugerido al consumidor final(ejecu</w:t>
                  </w:r>
                  <w:r>
                    <w:t>ción en el pdv),manejo de material promocional que me brinda la empresa tanto para promocionar los productos e incrementar el nivel de ventas, supervisar que el material (afiches, mantas vinílicas, calcomanías, etc.), y articulo promocional(gorras, playera</w:t>
                  </w:r>
                  <w:r>
                    <w:t>s, pachones, llaveros, sombreros, vales canjeables en consumo, etc.);  entregado al cliente sea utilizado en las promociones que la empresa ofrece por medio de la verificación en el día y hora de planificación para la promoción en el pdv. Facilitar, tramit</w:t>
                  </w:r>
                  <w:r>
                    <w:t xml:space="preserve">ar y administrar las solicitudes de clientes de equipo frio(cámaras refrigeradas, enfriadores horizontales y verticales) y supervisión que el equipo este produciendo rentabilidad a la empresa por medio </w:t>
                  </w:r>
                  <w:r>
                    <w:t>de los requerimientos mínimos  de compra de producto p</w:t>
                  </w:r>
                  <w:r>
                    <w:t>or equipo y a su vez este en el punto de venta con la dirección proporcionada por el cliente que aparece en cada documento, e informar a servicio al cliente sobre cualquier anomalía ya sea en funcionamiento o de movimiento  físico del equipo en el pdv; inf</w:t>
                  </w:r>
                  <w:r>
                    <w:t>ormar sobre las estrategias observadas en el mercado que realiza la competencia, proyección de ventas, manejo de cartera de créditos y seguimiento de los mismos, velar por la liquidación diaria de la ruta de despacho la cual esta a mi cargo(todo cheque, ef</w:t>
                  </w:r>
                  <w:r>
                    <w:t>ectivo y documentos como contraseñas de pago, facturación, documentos de crédito, documentos de envase ya sea en préstamo o en venta, documentos de equipo frio; están a mi cargo, yo soy el responsable) y debo velar porque sea depositado y cuadre no solo lo</w:t>
                  </w:r>
                  <w:r>
                    <w:t xml:space="preserve"> relacionado a lo monetario sino también los documentos; controles de inventario de producto,apertura de nuevos negocios y seguimiento de los que ya están establecidos. Otras de mis funciones: cuando la ruta de despacho no se daba abasto y ya se había visi</w:t>
                  </w:r>
                  <w:r>
                    <w:t>tado a los clientes de la ruta, ayudaba a descargar y repartir el producto a los distintos clientes por ejemplo en temporadas de alta demanda  como semana santa, fiestas patrias y de fin de año.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rPr>
                      <w:color w:val="696969"/>
                    </w:rPr>
                    <w:t>Beneficios: Otros, Comisiones, Bonos</w:t>
                  </w:r>
                </w:p>
              </w:tc>
            </w:tr>
            <w:tr>
              <w:tblPrEx/>
              <w:trPr/>
              <w:tc>
                <w:tcPr>
                  <w:tcW w:w="2310" w:type="dxa"/>
                  <w:tcBorders/>
                </w:tcPr>
                <w:p>
                  <w:pPr>
                    <w:pStyle w:val="style4103"/>
                    <w:framePr w:hSpace="141" w:wrap="around" w:hAnchor="page" w:x="601" w:y="-900"/>
                    <w:rPr/>
                  </w:pPr>
                  <w:r>
                    <w:rPr>
                      <w:color w:val="696969"/>
                    </w:rPr>
                    <w:t>Otros Beneficios: Depreciación de vehículo Q420.00 mensuales; 60 galones de gasolina mensuales para cubrir la ruta</w:t>
                  </w:r>
                </w:p>
              </w:tc>
            </w:tr>
          </w:tbl>
          <w:p>
            <w:pPr>
              <w:pStyle w:val="style0"/>
              <w:rPr/>
            </w:pPr>
            <w:r>
              <w:br w:type="page"/>
            </w:r>
          </w:p>
          <w:p>
            <w:pPr>
              <w:pStyle w:val="style0"/>
              <w:rPr>
                <w:rFonts w:ascii="Quicksand" w:hAnsi="Quicksand"/>
                <w:sz w:val="18"/>
                <w:szCs w:val="18"/>
              </w:rPr>
            </w:pPr>
            <w:r>
              <w:rPr>
                <w:rFonts w:ascii="Quicksand" w:hAnsi="Quicksand"/>
                <w:noProof/>
                <w:sz w:val="18"/>
                <w:szCs w:val="18"/>
                <w:lang w:val="es-GT" w:eastAsia="es-GT"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fals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278765</wp:posOffset>
                      </wp:positionV>
                      <wp:extent cx="4855210" cy="57150"/>
                      <wp:effectExtent l="0" t="0" r="2540" b="0"/>
                      <wp:wrapTopAndBottom/>
                      <wp:docPr id="1034" name="Cuadro de texto 20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855210" cy="571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34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color w:val="7b7e83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lIns="0" rIns="0" tIns="45720" bIns="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4" fillcolor="white" stroked="f" style="position:absolute;margin-left:0.25pt;margin-top:21.95pt;width:382.3pt;height:4.5pt;z-index:4;mso-position-horizontal-relative:text;mso-position-vertical-relative:text;mso-width-percent:0;mso-height-percent:0;mso-width-relative:margin;mso-height-relative:margin;mso-wrap-distance-left:0.0pt;mso-wrap-distance-right:0.0pt;visibility:visible;" o:allowoverlap="false">
                      <v:stroke on="f"/>
                      <w10:wrap type="topAndBottom"/>
                      <v:fill/>
                      <v:textbox inset="0.0pt,3.6pt,0.0pt,0.0pt">
                        <w:txbxContent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color w:val="7b7e8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  <w:r>
              <w:rPr>
                <w:rFonts w:ascii="Quicksand" w:hAnsi="Quicksand"/>
                <w:noProof/>
                <w:sz w:val="18"/>
                <w:szCs w:val="18"/>
                <w:lang w:val="es-GT" w:eastAsia="es-GT"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135890</wp:posOffset>
                      </wp:positionV>
                      <wp:extent cx="4855464" cy="813816"/>
                      <wp:effectExtent l="0" t="0" r="2540" b="0"/>
                      <wp:wrapTopAndBottom/>
                      <wp:docPr id="1035" name="Cuadro de texto 19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855464" cy="813816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35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color w:val="7b7e8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sz w:val="18"/>
                                      <w:szCs w:val="18"/>
                                    </w:rPr>
                                    <w:t>IDIOMAS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color w:val="7b7e8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7b7e83"/>
                                      <w:sz w:val="14"/>
                                      <w:szCs w:val="14"/>
                                    </w:rPr>
                                    <w:t>Español - Nativo,</w:t>
                                  </w:r>
                                </w:p>
                              </w:txbxContent>
                            </wps:txbx>
                            <wps:bodyPr lIns="0" rIns="0" tIns="45720" bIns="0" vert="horz" anchor="t" wrap="square">
                              <a:prstTxWarp prst="textNoShape"/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5" fillcolor="white" stroked="f" style="position:absolute;margin-left:0.0pt;margin-top:10.7pt;width:382.32pt;height:64.08pt;z-index:5;mso-position-horizontal-relative:text;mso-position-vertical-relative:text;mso-width-percent:0;mso-height-percent:0;mso-width-relative:margin;mso-height-relative:margin;mso-wrap-distance-left:0.0pt;mso-wrap-distance-right:0.0pt;visibility:visible;" o:allowoverlap="false">
                      <v:stroke on="f"/>
                      <w10:wrap type="topAndBottom"/>
                      <v:fill/>
                      <v:textbox inset="0.0pt,3.6pt,0.0pt,0.0pt" style="mso-fit-shape-to-text:true;">
                        <w:txbxContent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color w:val="7b7e8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sz w:val="18"/>
                                <w:szCs w:val="18"/>
                              </w:rPr>
                              <w:t>IDIOMAS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color w:val="7b7e8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7b7e83"/>
                                <w:sz w:val="14"/>
                                <w:szCs w:val="14"/>
                              </w:rPr>
                              <w:t>Español - Nativo,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  <w:r>
              <w:rPr>
                <w:rFonts w:ascii="Quicksand" w:hAnsi="Quicksand"/>
                <w:noProof/>
                <w:sz w:val="18"/>
                <w:szCs w:val="18"/>
                <w:lang w:val="es-GT" w:eastAsia="es-GT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143510</wp:posOffset>
                      </wp:positionV>
                      <wp:extent cx="4855464" cy="868678"/>
                      <wp:effectExtent l="0" t="0" r="2540" b="0"/>
                      <wp:wrapTopAndBottom/>
                      <wp:docPr id="1036" name="Cuadro de texto 2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855464" cy="868678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36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color w:val="7b7e8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sz w:val="18"/>
                                      <w:szCs w:val="18"/>
                                    </w:rPr>
                                    <w:t>HABILIDADES TÉCNICAS</w:t>
                                  </w:r>
                                  <w:r>
                                    <w:rPr>
                                      <w:rFonts w:ascii="Quicksand" w:hAnsi="Quicksand"/>
                                      <w:color w:val="7b7e8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0"/>
                                    <w:rPr>
                                      <w:rFonts w:ascii="Quicksand" w:hAnsi="Quicksand"/>
                                      <w:color w:val="7b7e8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7b7e83"/>
                                      <w:sz w:val="14"/>
                                      <w:szCs w:val="14"/>
                                    </w:rPr>
                                    <w:t xml:space="preserve">Windows - </w:t>
                                  </w:r>
                                  <w:r>
                                    <w:rPr>
                                      <w:rFonts w:ascii="Quicksand" w:hAnsi="Quicksand"/>
                                      <w:color w:val="7b7e83"/>
                                      <w:sz w:val="14"/>
                                      <w:szCs w:val="14"/>
                                    </w:rPr>
                                    <w:t>, Power</w:t>
                                  </w:r>
                                  <w:r>
                                    <w:rPr>
                                      <w:rFonts w:ascii="Quicksand" w:hAnsi="Quicksand"/>
                                      <w:color w:val="7b7e83"/>
                                      <w:sz w:val="14"/>
                                      <w:szCs w:val="14"/>
                                    </w:rPr>
                                    <w:t xml:space="preserve"> Point - </w:t>
                                  </w:r>
                                  <w:r>
                                    <w:rPr>
                                      <w:rFonts w:hAnsi="Quicksand"/>
                                      <w:color w:val="7b7e83"/>
                                      <w:sz w:val="14"/>
                                      <w:szCs w:val="14"/>
                                      <w:lang w:val="en-US"/>
                                    </w:rPr>
                                    <w:t>lntermedio</w:t>
                                  </w:r>
                                  <w:r>
                                    <w:rPr>
                                      <w:rFonts w:ascii="Quicksand" w:hAnsi="Quicksand"/>
                                      <w:color w:val="7b7e83"/>
                                      <w:sz w:val="14"/>
                                      <w:szCs w:val="14"/>
                                    </w:rPr>
                                    <w:t>, Word -</w:t>
                                  </w:r>
                                  <w:r>
                                    <w:rPr>
                                      <w:rFonts w:hAnsi="Quicksand"/>
                                      <w:color w:val="7b7e83"/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Intermedio</w:t>
                                  </w:r>
                                  <w:r>
                                    <w:rPr>
                                      <w:rFonts w:ascii="Quicksand" w:hAnsi="Quicksand"/>
                                      <w:color w:val="7b7e83"/>
                                      <w:sz w:val="14"/>
                                      <w:szCs w:val="14"/>
                                    </w:rPr>
                                    <w:t>, Excel - Intermedio,</w:t>
                                  </w:r>
                                </w:p>
                              </w:txbxContent>
                            </wps:txbx>
                            <wps:bodyPr lIns="0" rIns="0" tIns="45720" bIns="0" vert="horz" anchor="t" wrap="square">
                              <a:prstTxWarp prst="textNoShape"/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6" fillcolor="white" stroked="f" style="position:absolute;margin-left:0.0pt;margin-top:11.3pt;width:382.32pt;height:68.4pt;z-index:6;mso-position-horizontal-relative:text;mso-position-vertical-relative:text;mso-width-percent:0;mso-height-percent:0;mso-width-relative:margin;mso-height-relative:margin;mso-wrap-distance-left:0.0pt;mso-wrap-distance-right:0.0pt;visibility:visible;" o:allowoverlap="false">
                      <v:stroke on="f"/>
                      <w10:wrap type="topAndBottom"/>
                      <v:fill/>
                      <v:textbox inset="0.0pt,3.6pt,0.0pt,0.0pt" style="mso-fit-shape-to-text:true;">
                        <w:txbxContent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color w:val="7b7e8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sz w:val="18"/>
                                <w:szCs w:val="18"/>
                              </w:rPr>
                              <w:t>HABILIDADES TÉCNICAS</w:t>
                            </w:r>
                            <w:r>
                              <w:rPr>
                                <w:rFonts w:ascii="Quicksand" w:hAnsi="Quicksand"/>
                                <w:color w:val="7b7e8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Quicksand" w:hAnsi="Quicksand"/>
                                <w:color w:val="7b7e8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7b7e83"/>
                                <w:sz w:val="14"/>
                                <w:szCs w:val="14"/>
                              </w:rPr>
                              <w:t xml:space="preserve">Windows - </w:t>
                            </w:r>
                            <w:r>
                              <w:rPr>
                                <w:rFonts w:ascii="Quicksand" w:hAnsi="Quicksand"/>
                                <w:color w:val="7b7e83"/>
                                <w:sz w:val="14"/>
                                <w:szCs w:val="14"/>
                              </w:rPr>
                              <w:t>, Power</w:t>
                            </w:r>
                            <w:r>
                              <w:rPr>
                                <w:rFonts w:ascii="Quicksand" w:hAnsi="Quicksand"/>
                                <w:color w:val="7b7e83"/>
                                <w:sz w:val="14"/>
                                <w:szCs w:val="14"/>
                              </w:rPr>
                              <w:t xml:space="preserve"> Point - </w:t>
                            </w:r>
                            <w:r>
                              <w:rPr>
                                <w:rFonts w:hAnsi="Quicksand"/>
                                <w:color w:val="7b7e83"/>
                                <w:sz w:val="14"/>
                                <w:szCs w:val="14"/>
                                <w:lang w:val="en-US"/>
                              </w:rPr>
                              <w:t>lntermedio</w:t>
                            </w:r>
                            <w:r>
                              <w:rPr>
                                <w:rFonts w:ascii="Quicksand" w:hAnsi="Quicksand"/>
                                <w:color w:val="7b7e83"/>
                                <w:sz w:val="14"/>
                                <w:szCs w:val="14"/>
                              </w:rPr>
                              <w:t>, Word -</w:t>
                            </w:r>
                            <w:r>
                              <w:rPr>
                                <w:rFonts w:hAnsi="Quicksand"/>
                                <w:color w:val="7b7e83"/>
                                <w:sz w:val="14"/>
                                <w:szCs w:val="14"/>
                                <w:lang w:val="en-US"/>
                              </w:rPr>
                              <w:t xml:space="preserve"> Intermedio</w:t>
                            </w:r>
                            <w:r>
                              <w:rPr>
                                <w:rFonts w:ascii="Quicksand" w:hAnsi="Quicksand"/>
                                <w:color w:val="7b7e83"/>
                                <w:sz w:val="14"/>
                                <w:szCs w:val="14"/>
                              </w:rPr>
                              <w:t>, Excel - Intermedio,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Quicksand" w:hAnsi="Quicksand"/>
                <w:b/>
                <w:sz w:val="18"/>
                <w:szCs w:val="18"/>
              </w:rPr>
            </w:pPr>
          </w:p>
          <w:p>
            <w:pPr>
              <w:pStyle w:val="style0"/>
              <w:rPr>
                <w:rFonts w:ascii="Quicksand" w:hAnsi="Quicksand"/>
                <w:color w:val="7b7e83"/>
                <w:sz w:val="16"/>
                <w:szCs w:val="16"/>
              </w:rPr>
            </w:pPr>
          </w:p>
        </w:tc>
      </w:tr>
    </w:tbl>
    <w:p>
      <w:pPr>
        <w:pStyle w:val="style4112"/>
        <w:rPr/>
      </w:pPr>
    </w:p>
    <w:sectPr>
      <w:pgSz w:w="12240" w:h="15840" w:orient="portrait"/>
      <w:pgMar w:top="1417" w:right="1701" w:bottom="270" w:left="1701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Quicksand">
    <w:altName w:val="Calibri"/>
    <w:panose1 w:val="00000000000000000000"/>
    <w:charset w:val="00"/>
    <w:family w:val="auto"/>
    <w:pitch w:val="variable"/>
    <w:sig w:usb0="2000000F" w:usb1="00000001" w:usb2="00000000" w:usb3="00000000" w:csb0="00000193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s-US" w:bidi="ar-SA" w:eastAsia="en-US"/>
      </w:rPr>
    </w:rPrDefault>
    <w:pPrDefault>
      <w:pPr>
        <w:spacing w:after="8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/>
    </w:pPr>
    <w:rPr>
      <w:rFonts w:ascii="Segoe UI" w:cs="Segoe UI" w:hAnsi="Segoe UI"/>
      <w:sz w:val="18"/>
      <w:szCs w:val="18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2998e3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808080"/>
      <w:shd w:val="clear" w:color="auto" w:fill="e6e6e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419"/>
        <w:tab w:val="right" w:leader="none" w:pos="8838"/>
      </w:tabs>
      <w:spacing w:after="0"/>
    </w:pPr>
    <w:rPr/>
  </w:style>
  <w:style w:type="character" w:customStyle="1" w:styleId="style4099">
    <w:name w:val="Encabezado C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419"/>
        <w:tab w:val="right" w:leader="none" w:pos="8838"/>
      </w:tabs>
      <w:spacing w:after="0"/>
    </w:pPr>
    <w:rPr/>
  </w:style>
  <w:style w:type="character" w:customStyle="1" w:styleId="style4100">
    <w:name w:val="Pie de página Car"/>
    <w:basedOn w:val="style65"/>
    <w:next w:val="style4100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1">
    <w:name w:val="TecoTitle"/>
    <w:basedOn w:val="style0"/>
    <w:next w:val="style4101"/>
    <w:link w:val="style4102"/>
    <w:qFormat/>
    <w:pPr/>
    <w:rPr>
      <w:rFonts w:ascii="Quicksand" w:hAnsi="Quicksand"/>
      <w:b/>
      <w:color w:val="4e9f35"/>
      <w:sz w:val="18"/>
      <w:szCs w:val="18"/>
    </w:rPr>
  </w:style>
  <w:style w:type="character" w:customStyle="1" w:styleId="style4102">
    <w:name w:val="TecoTitle Char"/>
    <w:basedOn w:val="style65"/>
    <w:next w:val="style4102"/>
    <w:link w:val="style4101"/>
    <w:rPr>
      <w:rFonts w:ascii="Quicksand" w:hAnsi="Quicksand"/>
      <w:b/>
      <w:color w:val="4e9f35"/>
      <w:sz w:val="18"/>
      <w:szCs w:val="18"/>
    </w:rPr>
  </w:style>
  <w:style w:type="paragraph" w:customStyle="1" w:styleId="style4103">
    <w:name w:val="Quicksand8"/>
    <w:basedOn w:val="style0"/>
    <w:next w:val="style4103"/>
    <w:link w:val="style4105"/>
    <w:qFormat/>
    <w:pPr/>
    <w:rPr>
      <w:rFonts w:ascii="Quicksand" w:hAnsi="Quicksand"/>
      <w:sz w:val="16"/>
      <w:szCs w:val="18"/>
    </w:rPr>
  </w:style>
  <w:style w:type="paragraph" w:customStyle="1" w:styleId="style4104">
    <w:name w:val="Quicksand8BoldGray"/>
    <w:basedOn w:val="style4103"/>
    <w:next w:val="style4104"/>
    <w:link w:val="style4107"/>
    <w:qFormat/>
    <w:pPr/>
    <w:rPr>
      <w:b/>
      <w:color w:val="7b7e83"/>
    </w:rPr>
  </w:style>
  <w:style w:type="character" w:customStyle="1" w:styleId="style4105">
    <w:name w:val="Quicksand8 Char"/>
    <w:basedOn w:val="style65"/>
    <w:next w:val="style4105"/>
    <w:link w:val="style4103"/>
    <w:rPr>
      <w:rFonts w:ascii="Quicksand" w:hAnsi="Quicksand"/>
      <w:sz w:val="16"/>
      <w:szCs w:val="18"/>
    </w:rPr>
  </w:style>
  <w:style w:type="paragraph" w:customStyle="1" w:styleId="style4106">
    <w:name w:val="TecoSubtitle"/>
    <w:basedOn w:val="style4104"/>
    <w:next w:val="style4106"/>
    <w:link w:val="style4109"/>
    <w:qFormat/>
    <w:pPr/>
    <w:rPr>
      <w:color w:val="4e9f35"/>
    </w:rPr>
  </w:style>
  <w:style w:type="character" w:customStyle="1" w:styleId="style4107">
    <w:name w:val="Quicksand8BoldGray Char"/>
    <w:basedOn w:val="style4105"/>
    <w:next w:val="style4107"/>
    <w:link w:val="style4104"/>
    <w:rPr>
      <w:rFonts w:ascii="Quicksand" w:hAnsi="Quicksand"/>
      <w:b/>
      <w:color w:val="7b7e83"/>
      <w:sz w:val="16"/>
      <w:szCs w:val="18"/>
    </w:rPr>
  </w:style>
  <w:style w:type="paragraph" w:customStyle="1" w:styleId="style4108">
    <w:name w:val="Quicksand8Gray"/>
    <w:basedOn w:val="style4106"/>
    <w:next w:val="style4108"/>
    <w:link w:val="style4111"/>
    <w:qFormat/>
    <w:pPr/>
    <w:rPr>
      <w:b w:val="false"/>
      <w:color w:val="7b7e83"/>
    </w:rPr>
  </w:style>
  <w:style w:type="character" w:customStyle="1" w:styleId="style4109">
    <w:name w:val="TecoSubtitle Char"/>
    <w:basedOn w:val="style4107"/>
    <w:next w:val="style4109"/>
    <w:link w:val="style4106"/>
    <w:rPr>
      <w:rFonts w:ascii="Quicksand" w:hAnsi="Quicksand"/>
      <w:b/>
      <w:color w:val="4e9f35"/>
      <w:sz w:val="16"/>
      <w:szCs w:val="18"/>
    </w:rPr>
  </w:style>
  <w:style w:type="paragraph" w:customStyle="1" w:styleId="style4110">
    <w:name w:val="Quicksand8Bold"/>
    <w:basedOn w:val="style4108"/>
    <w:next w:val="style4110"/>
    <w:link w:val="style4113"/>
    <w:qFormat/>
    <w:pPr/>
    <w:rPr>
      <w:color w:val="auto"/>
    </w:rPr>
  </w:style>
  <w:style w:type="character" w:customStyle="1" w:styleId="style4111">
    <w:name w:val="Quicksand8Gray Char"/>
    <w:basedOn w:val="style4109"/>
    <w:next w:val="style4111"/>
    <w:link w:val="style4108"/>
    <w:rPr>
      <w:rFonts w:ascii="Quicksand" w:hAnsi="Quicksand"/>
      <w:b w:val="false"/>
      <w:color w:val="7b7e83"/>
      <w:sz w:val="16"/>
      <w:szCs w:val="18"/>
    </w:rPr>
  </w:style>
  <w:style w:type="paragraph" w:customStyle="1" w:styleId="style4112">
    <w:name w:val="Quicksand9"/>
    <w:basedOn w:val="style4110"/>
    <w:next w:val="style4112"/>
    <w:link w:val="style4114"/>
    <w:qFormat/>
    <w:pPr/>
    <w:rPr>
      <w:b/>
      <w:sz w:val="18"/>
    </w:rPr>
  </w:style>
  <w:style w:type="character" w:customStyle="1" w:styleId="style4113">
    <w:name w:val="Quicksand8Bold Char"/>
    <w:basedOn w:val="style4111"/>
    <w:next w:val="style4113"/>
    <w:link w:val="style4110"/>
    <w:rPr>
      <w:rFonts w:ascii="Quicksand" w:hAnsi="Quicksand"/>
      <w:b w:val="false"/>
      <w:color w:val="7b7e83"/>
      <w:sz w:val="16"/>
      <w:szCs w:val="18"/>
    </w:rPr>
  </w:style>
  <w:style w:type="character" w:customStyle="1" w:styleId="style4114">
    <w:name w:val="Quicksand9 Char"/>
    <w:basedOn w:val="style4113"/>
    <w:next w:val="style4114"/>
    <w:link w:val="style4112"/>
    <w:rPr>
      <w:rFonts w:ascii="Quicksand" w:hAnsi="Quicksand"/>
      <w:b/>
      <w:color w:val="7b7e83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22BB-1339-4EC3-BACC-C0276153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936</Words>
  <Pages>2</Pages>
  <Characters>5055</Characters>
  <Application>WPS Office</Application>
  <DocSecurity>0</DocSecurity>
  <Paragraphs>111</Paragraphs>
  <ScaleCrop>false</ScaleCrop>
  <LinksUpToDate>false</LinksUpToDate>
  <CharactersWithSpaces>5974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2019-08-20T16:50:07Z</dcterms:created>
  <dc:creator>Mario Calvo</dc:creator>
  <lastModifiedBy>4034A</lastModifiedBy>
  <lastPrinted>2019-05-13T17:51:00Z</lastPrinted>
  <dcterms:modified xsi:type="dcterms:W3CDTF">2019-08-20T16:50:07Z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