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25" w:rsidRPr="004A10B7" w:rsidRDefault="00B16925" w:rsidP="00B16925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B16925" w:rsidRPr="004A10B7" w:rsidRDefault="00B16925" w:rsidP="00B16925">
      <w:pPr>
        <w:rPr>
          <w:rFonts w:ascii="Arial" w:hAnsi="Arial" w:cs="Arial"/>
          <w:sz w:val="24"/>
          <w:szCs w:val="24"/>
          <w:lang w:val="es-ES"/>
        </w:rPr>
      </w:pPr>
    </w:p>
    <w:p w:rsidR="00B16925" w:rsidRDefault="00B16925" w:rsidP="00B16925">
      <w:pPr>
        <w:rPr>
          <w:lang w:val="es-ES"/>
        </w:rPr>
      </w:pPr>
    </w:p>
    <w:p w:rsidR="00B16925" w:rsidRDefault="00B16925" w:rsidP="00B16925">
      <w:pPr>
        <w:rPr>
          <w:noProof/>
          <w:lang w:val="es-ES" w:eastAsia="es-ES"/>
        </w:rPr>
      </w:pPr>
    </w:p>
    <w:p w:rsidR="00B16925" w:rsidRDefault="00B16925" w:rsidP="00B16925">
      <w:pPr>
        <w:rPr>
          <w:noProof/>
          <w:lang w:val="es-ES" w:eastAsia="es-ES"/>
        </w:rPr>
      </w:pPr>
    </w:p>
    <w:p w:rsidR="00B16925" w:rsidRDefault="00B16925" w:rsidP="00B16925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-789940</wp:posOffset>
            </wp:positionV>
            <wp:extent cx="1918970" cy="1447800"/>
            <wp:effectExtent l="19050" t="0" r="5080" b="0"/>
            <wp:wrapSquare wrapText="bothSides"/>
            <wp:docPr id="1" name="Imagen 1" descr="C:\Users\sarahi\AppData\Local\Packages\microsoft.windowscommunicationsapps_8wekyb3d8bbwe\LocalState\Files\S0\234\20170813_175401[607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i\AppData\Local\Packages\microsoft.windowscommunicationsapps_8wekyb3d8bbwe\LocalState\Files\S0\234\20170813_175401[607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6925" w:rsidRPr="008B6B83" w:rsidRDefault="00BA54DE" w:rsidP="00B16925">
      <w:pPr>
        <w:jc w:val="center"/>
        <w:rPr>
          <w:b/>
          <w:sz w:val="44"/>
          <w:szCs w:val="40"/>
          <w:u w:val="single"/>
          <w:lang w:val="es-ES"/>
        </w:rPr>
      </w:pPr>
      <w:r w:rsidRPr="00BA54DE">
        <w:rPr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95" o:spid="_x0000_s1026" type="#_x0000_t202" alt="Horizontal estrecha" style="position:absolute;left:0;text-align:left;margin-left:0;margin-top:0;width:171.3pt;height:645.55pt;z-index:251660288;visibility:visible;mso-width-percent:300;mso-position-horizontal:left;mso-position-horizontal-relative:page;mso-position-vertical:top;mso-position-vertical-relative:margin;mso-width-percent:30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" o:allowincell="f" fillcolor="#666 [1936]" strokecolor="#666 [1936]" strokeweight="1pt">
            <v:fill color2="#ccc [656]" rotate="t" angle="-45" focus="-50%" type="gradient"/>
            <v:shadow on="t" type="perspective" color="#7f7f7f [1601]" opacity=".5" obscured="t" offset="1pt" offset2="-3pt"/>
            <v:textbox style="mso-next-textbox:#Cuadro de texto 395" inset="18pt,18pt,18pt,18pt">
              <w:txbxContent>
                <w:p w:rsidR="00B16925" w:rsidRDefault="00B16925" w:rsidP="00B16925">
                  <w:p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B16925" w:rsidRDefault="00B16925" w:rsidP="00B1692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B16925" w:rsidRDefault="00B16925" w:rsidP="00B1692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B16925" w:rsidRDefault="00B16925" w:rsidP="00B1692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B16925" w:rsidRDefault="00B16925" w:rsidP="00B1692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B16925" w:rsidRDefault="00B16925" w:rsidP="00B1692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B16925" w:rsidRDefault="00B16925" w:rsidP="00B16925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s-ES" w:eastAsia="es-ES"/>
                    </w:rPr>
                  </w:pPr>
                </w:p>
                <w:p w:rsidR="00B16925" w:rsidRPr="00286F54" w:rsidRDefault="00B16925" w:rsidP="00B16925">
                  <w:p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="Calibri" w:eastAsiaTheme="majorEastAsia" w:hAnsi="Calibri" w:cs="Calibri"/>
                      <w:i/>
                      <w:iCs/>
                      <w:sz w:val="20"/>
                      <w:szCs w:val="20"/>
                    </w:rPr>
                  </w:pPr>
                  <w:r w:rsidRPr="00286F54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Franklin </w:t>
                  </w:r>
                  <w:proofErr w:type="spellStart"/>
                  <w:r w:rsidRPr="00286F54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Raúl</w:t>
                  </w:r>
                  <w:proofErr w:type="spellEnd"/>
                  <w:r w:rsidRPr="00286F54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 Andrade Flores</w:t>
                  </w:r>
                </w:p>
                <w:p w:rsidR="00B16925" w:rsidRPr="00286F54" w:rsidRDefault="00B16925" w:rsidP="00B16925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86F54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ID</w:t>
                  </w:r>
                  <w:r w:rsidRPr="00286F54">
                    <w:rPr>
                      <w:rFonts w:ascii="Calibri" w:hAnsi="Calibri" w:cs="Calibri"/>
                      <w:sz w:val="24"/>
                      <w:szCs w:val="24"/>
                    </w:rPr>
                    <w:t>: 0816-1965-00171</w:t>
                  </w:r>
                </w:p>
                <w:p w:rsidR="00B16925" w:rsidRPr="004A068E" w:rsidRDefault="00B16925" w:rsidP="00B16925">
                  <w:pPr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</w:pPr>
                  <w:r w:rsidRPr="004A068E">
                    <w:rPr>
                      <w:rFonts w:ascii="Calibri" w:hAnsi="Calibri" w:cs="Calibri"/>
                      <w:b/>
                      <w:sz w:val="24"/>
                      <w:szCs w:val="24"/>
                      <w:lang w:val="es-ES"/>
                    </w:rPr>
                    <w:t xml:space="preserve">Estado Civil: </w:t>
                  </w:r>
                  <w:r w:rsidR="007F3CB7" w:rsidRPr="004A068E"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  <w:t xml:space="preserve">Casado </w:t>
                  </w:r>
                </w:p>
                <w:p w:rsidR="00B16925" w:rsidRPr="00286F54" w:rsidRDefault="00B16925" w:rsidP="00B16925">
                  <w:pPr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</w:pPr>
                  <w:r w:rsidRPr="00286F54">
                    <w:rPr>
                      <w:rFonts w:ascii="Calibri" w:hAnsi="Calibri" w:cs="Calibri"/>
                      <w:b/>
                      <w:sz w:val="24"/>
                      <w:szCs w:val="24"/>
                      <w:lang w:val="es-ES"/>
                    </w:rPr>
                    <w:t>Lugar y Fecha de Nacimiento</w:t>
                  </w:r>
                  <w:r w:rsidRPr="00286F54"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  <w:t>:</w:t>
                  </w:r>
                  <w:r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  <w:t>Sabanagrande</w:t>
                  </w:r>
                  <w:proofErr w:type="spellEnd"/>
                  <w:r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  <w:t xml:space="preserve">  Francisco Morazán, 6 de Abril de 19</w:t>
                  </w:r>
                  <w:r w:rsidRPr="00286F54"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  <w:t>6</w:t>
                  </w:r>
                  <w:r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  <w:t>8</w:t>
                  </w:r>
                  <w:r w:rsidRPr="00286F54"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  <w:t>.</w:t>
                  </w:r>
                </w:p>
                <w:p w:rsidR="00B16925" w:rsidRPr="00286F54" w:rsidRDefault="00B16925" w:rsidP="00B16925">
                  <w:pPr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  <w:lang w:val="es-ES"/>
                    </w:rPr>
                    <w:t>Estado Civil</w:t>
                  </w:r>
                  <w:r w:rsidRPr="00286F54">
                    <w:rPr>
                      <w:rFonts w:ascii="Calibri" w:hAnsi="Calibri" w:cs="Calibri"/>
                      <w:b/>
                      <w:sz w:val="24"/>
                      <w:szCs w:val="24"/>
                      <w:lang w:val="es-ES"/>
                    </w:rPr>
                    <w:t>:</w:t>
                  </w:r>
                  <w:r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  <w:t xml:space="preserve"> Casado</w:t>
                  </w:r>
                </w:p>
                <w:p w:rsidR="00B16925" w:rsidRPr="00286F54" w:rsidRDefault="00B16925" w:rsidP="00B16925">
                  <w:pPr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</w:pPr>
                  <w:r w:rsidRPr="00286F54">
                    <w:rPr>
                      <w:rFonts w:ascii="Calibri" w:hAnsi="Calibri" w:cs="Calibri"/>
                      <w:b/>
                      <w:sz w:val="24"/>
                      <w:szCs w:val="24"/>
                      <w:lang w:val="es-ES"/>
                    </w:rPr>
                    <w:t>Dirección:</w:t>
                  </w:r>
                  <w:r w:rsidRPr="00286F54"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  <w:t xml:space="preserve"> Residencial La Concepción, calle principal, casa No. 30</w:t>
                  </w:r>
                </w:p>
                <w:p w:rsidR="00B16925" w:rsidRPr="00286F54" w:rsidRDefault="00B16925" w:rsidP="00B16925">
                  <w:pPr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</w:pPr>
                  <w:r w:rsidRPr="00286F54">
                    <w:rPr>
                      <w:rFonts w:ascii="Calibri" w:hAnsi="Calibri" w:cs="Calibri"/>
                      <w:b/>
                      <w:sz w:val="24"/>
                      <w:szCs w:val="24"/>
                      <w:lang w:val="es-ES"/>
                    </w:rPr>
                    <w:t>Teléfono:</w:t>
                  </w:r>
                  <w:r w:rsidRPr="00286F54"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  <w:t xml:space="preserve"> 99045136</w:t>
                  </w:r>
                </w:p>
                <w:p w:rsidR="00B16925" w:rsidRPr="00286F54" w:rsidRDefault="00B16925" w:rsidP="00B16925">
                  <w:pPr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</w:pPr>
                  <w:r w:rsidRPr="00286F54">
                    <w:rPr>
                      <w:rFonts w:ascii="Calibri" w:hAnsi="Calibri" w:cs="Calibri"/>
                      <w:b/>
                      <w:sz w:val="24"/>
                      <w:szCs w:val="24"/>
                      <w:lang w:val="es-ES"/>
                    </w:rPr>
                    <w:t xml:space="preserve">Correo Electrónico: </w:t>
                  </w:r>
                  <w:r w:rsidRPr="00286F54">
                    <w:rPr>
                      <w:lang w:val="es-ES"/>
                    </w:rPr>
                    <w:t>astridandrade05@gmail.com</w:t>
                  </w:r>
                  <w:r w:rsidRPr="00286F54">
                    <w:rPr>
                      <w:rFonts w:ascii="Calibri" w:hAnsi="Calibri" w:cs="Calibri"/>
                      <w:sz w:val="24"/>
                      <w:szCs w:val="24"/>
                      <w:lang w:val="es-ES"/>
                    </w:rPr>
                    <w:t xml:space="preserve"> </w:t>
                  </w:r>
                </w:p>
                <w:p w:rsidR="00B16925" w:rsidRPr="00286F54" w:rsidRDefault="00B16925" w:rsidP="00B16925">
                  <w:pPr>
                    <w:rPr>
                      <w:sz w:val="24"/>
                      <w:szCs w:val="24"/>
                      <w:lang w:val="es-ES"/>
                    </w:rPr>
                  </w:pPr>
                </w:p>
                <w:p w:rsidR="00B16925" w:rsidRPr="00286F54" w:rsidRDefault="00B16925" w:rsidP="00B16925">
                  <w:pPr>
                    <w:pBdr>
                      <w:top w:val="thinThickSmallGap" w:sz="36" w:space="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  <w:lang w:val="es-ES"/>
                    </w:rPr>
                  </w:pPr>
                </w:p>
                <w:p w:rsidR="00B16925" w:rsidRPr="00286F54" w:rsidRDefault="00B16925" w:rsidP="00B16925">
                  <w:pPr>
                    <w:rPr>
                      <w:lang w:val="es-ES"/>
                    </w:rPr>
                  </w:pPr>
                </w:p>
              </w:txbxContent>
            </v:textbox>
            <w10:wrap type="square" anchorx="page" anchory="margin"/>
          </v:shape>
        </w:pict>
      </w:r>
      <w:r w:rsidR="00B16925" w:rsidRPr="008B6B83">
        <w:rPr>
          <w:b/>
          <w:sz w:val="44"/>
          <w:szCs w:val="40"/>
          <w:u w:val="single"/>
          <w:lang w:val="es-ES"/>
        </w:rPr>
        <w:t>CURRICULUM VITAE</w:t>
      </w:r>
    </w:p>
    <w:p w:rsidR="00B16925" w:rsidRPr="008B6B83" w:rsidRDefault="00B16925" w:rsidP="00B16925">
      <w:pPr>
        <w:rPr>
          <w:sz w:val="36"/>
          <w:szCs w:val="36"/>
          <w:u w:val="single"/>
          <w:lang w:val="es-ES"/>
        </w:rPr>
      </w:pPr>
    </w:p>
    <w:p w:rsidR="00B16925" w:rsidRPr="008B6B83" w:rsidRDefault="00B16925" w:rsidP="00B16925">
      <w:pPr>
        <w:spacing w:line="360" w:lineRule="auto"/>
        <w:rPr>
          <w:rFonts w:ascii="Arial" w:hAnsi="Arial" w:cs="Arial"/>
          <w:sz w:val="36"/>
          <w:szCs w:val="24"/>
          <w:u w:val="single"/>
          <w:lang w:val="es-ES"/>
        </w:rPr>
      </w:pPr>
      <w:r w:rsidRPr="008B6B83">
        <w:rPr>
          <w:rFonts w:ascii="Arial" w:hAnsi="Arial" w:cs="Arial"/>
          <w:sz w:val="36"/>
          <w:szCs w:val="24"/>
          <w:u w:val="single"/>
          <w:lang w:val="es-ES"/>
        </w:rPr>
        <w:t>Perfil</w:t>
      </w:r>
    </w:p>
    <w:p w:rsidR="00B16925" w:rsidRPr="00B16925" w:rsidRDefault="00B16925" w:rsidP="00B16925">
      <w:pPr>
        <w:spacing w:line="360" w:lineRule="auto"/>
        <w:rPr>
          <w:rFonts w:ascii="Arial" w:hAnsi="Arial" w:cs="Arial"/>
          <w:sz w:val="24"/>
          <w:szCs w:val="24"/>
          <w:u w:val="single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>Orientación a resultados, capacidad de análisis, empatía, liderazgo, facilidad de palabras, puntualidad, siempre disponible para aprender  y alto sentido de responsabilidad.</w:t>
      </w:r>
    </w:p>
    <w:p w:rsidR="004A068E" w:rsidRPr="00467237" w:rsidRDefault="004A068E" w:rsidP="00467237">
      <w:pPr>
        <w:spacing w:line="360" w:lineRule="auto"/>
        <w:rPr>
          <w:rFonts w:ascii="Arial" w:hAnsi="Arial" w:cs="Arial"/>
          <w:sz w:val="32"/>
          <w:szCs w:val="36"/>
          <w:lang w:val="es-ES"/>
        </w:rPr>
      </w:pPr>
    </w:p>
    <w:p w:rsidR="00B16925" w:rsidRPr="008B6B83" w:rsidRDefault="00B16925" w:rsidP="00B16925">
      <w:pPr>
        <w:spacing w:line="360" w:lineRule="auto"/>
        <w:rPr>
          <w:rFonts w:ascii="Arial" w:hAnsi="Arial" w:cs="Arial"/>
          <w:sz w:val="36"/>
          <w:szCs w:val="36"/>
          <w:u w:val="single"/>
          <w:lang w:val="es-ES"/>
        </w:rPr>
      </w:pPr>
      <w:r w:rsidRPr="008B6B83">
        <w:rPr>
          <w:rFonts w:ascii="Arial" w:hAnsi="Arial" w:cs="Arial"/>
          <w:sz w:val="36"/>
          <w:szCs w:val="36"/>
          <w:u w:val="single"/>
          <w:lang w:val="es-ES"/>
        </w:rPr>
        <w:t xml:space="preserve">Experiencia Profesional </w:t>
      </w:r>
    </w:p>
    <w:p w:rsidR="00B16925" w:rsidRPr="008B6B83" w:rsidRDefault="00B16925" w:rsidP="00B1692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>Oficial de las Fuerzas Armadas</w:t>
      </w:r>
    </w:p>
    <w:p w:rsidR="00B16925" w:rsidRDefault="00B16925" w:rsidP="00B16925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 xml:space="preserve">           Experiencia: 12 años</w:t>
      </w:r>
    </w:p>
    <w:p w:rsidR="00C73E11" w:rsidRDefault="00C73E11" w:rsidP="00A26512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Oficial de </w:t>
      </w:r>
      <w:r w:rsidR="00A26512">
        <w:rPr>
          <w:rFonts w:ascii="Arial" w:hAnsi="Arial" w:cs="Arial"/>
          <w:sz w:val="24"/>
          <w:szCs w:val="24"/>
          <w:lang w:val="es-ES"/>
        </w:rPr>
        <w:t>Caballería</w:t>
      </w:r>
      <w:r w:rsidRPr="00C73E11">
        <w:rPr>
          <w:rFonts w:ascii="Arial" w:hAnsi="Arial" w:cs="Arial"/>
          <w:sz w:val="24"/>
          <w:szCs w:val="24"/>
          <w:lang w:val="es-ES"/>
        </w:rPr>
        <w:t xml:space="preserve"> en dife</w:t>
      </w:r>
      <w:r w:rsidR="004A068E">
        <w:rPr>
          <w:rFonts w:ascii="Arial" w:hAnsi="Arial" w:cs="Arial"/>
          <w:sz w:val="24"/>
          <w:szCs w:val="24"/>
          <w:lang w:val="es-ES"/>
        </w:rPr>
        <w:t>rentes unidades militares como</w:t>
      </w:r>
      <w:r>
        <w:rPr>
          <w:rFonts w:ascii="Arial" w:hAnsi="Arial" w:cs="Arial"/>
          <w:sz w:val="24"/>
          <w:szCs w:val="24"/>
          <w:lang w:val="es-ES"/>
        </w:rPr>
        <w:t xml:space="preserve"> ser Estado Mayor Conjunto, Estado Mayor del </w:t>
      </w:r>
      <w:r w:rsidR="00A26512">
        <w:rPr>
          <w:rFonts w:ascii="Arial" w:hAnsi="Arial" w:cs="Arial"/>
          <w:sz w:val="24"/>
          <w:szCs w:val="24"/>
          <w:lang w:val="es-ES"/>
        </w:rPr>
        <w:t>ejército, Contra I</w:t>
      </w:r>
      <w:r>
        <w:rPr>
          <w:rFonts w:ascii="Arial" w:hAnsi="Arial" w:cs="Arial"/>
          <w:sz w:val="24"/>
          <w:szCs w:val="24"/>
          <w:lang w:val="es-ES"/>
        </w:rPr>
        <w:t xml:space="preserve">nteligencia, Regimiento de </w:t>
      </w:r>
      <w:r w:rsidR="00A26512">
        <w:rPr>
          <w:rFonts w:ascii="Arial" w:hAnsi="Arial" w:cs="Arial"/>
          <w:sz w:val="24"/>
          <w:szCs w:val="24"/>
          <w:lang w:val="es-ES"/>
        </w:rPr>
        <w:t>caballería</w:t>
      </w:r>
      <w:r>
        <w:rPr>
          <w:rFonts w:ascii="Arial" w:hAnsi="Arial" w:cs="Arial"/>
          <w:sz w:val="24"/>
          <w:szCs w:val="24"/>
          <w:lang w:val="es-ES"/>
        </w:rPr>
        <w:t xml:space="preserve"> blindada (RECABLIN), </w:t>
      </w:r>
      <w:r w:rsidR="00A26512">
        <w:rPr>
          <w:rFonts w:ascii="Arial" w:hAnsi="Arial" w:cs="Arial"/>
          <w:sz w:val="24"/>
          <w:szCs w:val="24"/>
          <w:lang w:val="es-ES"/>
        </w:rPr>
        <w:t>Primer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A26512">
        <w:rPr>
          <w:rFonts w:ascii="Arial" w:hAnsi="Arial" w:cs="Arial"/>
          <w:sz w:val="24"/>
          <w:szCs w:val="24"/>
          <w:lang w:val="es-ES"/>
        </w:rPr>
        <w:t>Batallón</w:t>
      </w:r>
      <w:r>
        <w:rPr>
          <w:rFonts w:ascii="Arial" w:hAnsi="Arial" w:cs="Arial"/>
          <w:sz w:val="24"/>
          <w:szCs w:val="24"/>
          <w:lang w:val="es-ES"/>
        </w:rPr>
        <w:t xml:space="preserve"> de infantería,</w:t>
      </w:r>
      <w:r w:rsidR="00A26512">
        <w:rPr>
          <w:rFonts w:ascii="Arial" w:hAnsi="Arial" w:cs="Arial"/>
          <w:sz w:val="24"/>
          <w:szCs w:val="24"/>
          <w:lang w:val="es-ES"/>
        </w:rPr>
        <w:t xml:space="preserve"> E</w:t>
      </w:r>
      <w:r>
        <w:rPr>
          <w:rFonts w:ascii="Arial" w:hAnsi="Arial" w:cs="Arial"/>
          <w:sz w:val="24"/>
          <w:szCs w:val="24"/>
          <w:lang w:val="es-ES"/>
        </w:rPr>
        <w:t>scuela técnica del ejercito (ET), CAME</w:t>
      </w:r>
      <w:r w:rsidR="00A26512">
        <w:rPr>
          <w:rFonts w:ascii="Arial" w:hAnsi="Arial" w:cs="Arial"/>
          <w:sz w:val="24"/>
          <w:szCs w:val="24"/>
          <w:lang w:val="es-ES"/>
        </w:rPr>
        <w:t xml:space="preserve">, Quinto batallón de Infantería, y la 110 Brigada de Infantería. </w:t>
      </w:r>
    </w:p>
    <w:p w:rsidR="00A26512" w:rsidRDefault="00A26512" w:rsidP="00A26512">
      <w:pPr>
        <w:pStyle w:val="Prrafodelista"/>
        <w:spacing w:line="360" w:lineRule="auto"/>
        <w:ind w:left="1068"/>
        <w:rPr>
          <w:rFonts w:ascii="Arial" w:hAnsi="Arial" w:cs="Arial"/>
          <w:sz w:val="24"/>
          <w:szCs w:val="24"/>
          <w:lang w:val="es-ES"/>
        </w:rPr>
      </w:pPr>
    </w:p>
    <w:p w:rsidR="00A26512" w:rsidRDefault="00A26512" w:rsidP="00A26512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En todas estas unidades militares me desempeñe como oficial activo, en las diferentes asignaciones establecidas por el alto mando. </w:t>
      </w:r>
    </w:p>
    <w:p w:rsidR="00A26512" w:rsidRPr="00A26512" w:rsidRDefault="00A26512" w:rsidP="00A26512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A26512" w:rsidRPr="00C73E11" w:rsidRDefault="00A26512" w:rsidP="00A26512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B16925" w:rsidRPr="008B6B83" w:rsidRDefault="00B16925" w:rsidP="00B1692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 xml:space="preserve">Manejo y Supervisor de personal en el área de         </w:t>
      </w:r>
    </w:p>
    <w:p w:rsidR="00B16925" w:rsidRPr="008B6B83" w:rsidRDefault="00B16925" w:rsidP="00B16925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 xml:space="preserve">          </w:t>
      </w:r>
      <w:proofErr w:type="gramStart"/>
      <w:r w:rsidRPr="008B6B83">
        <w:rPr>
          <w:rFonts w:ascii="Arial" w:hAnsi="Arial" w:cs="Arial"/>
          <w:sz w:val="24"/>
          <w:szCs w:val="24"/>
          <w:lang w:val="es-ES"/>
        </w:rPr>
        <w:t>construcción</w:t>
      </w:r>
      <w:proofErr w:type="gramEnd"/>
      <w:r w:rsidRPr="008B6B83">
        <w:rPr>
          <w:rFonts w:ascii="Arial" w:hAnsi="Arial" w:cs="Arial"/>
          <w:sz w:val="24"/>
          <w:szCs w:val="24"/>
          <w:lang w:val="es-ES"/>
        </w:rPr>
        <w:t xml:space="preserve"> EEUU.</w:t>
      </w:r>
    </w:p>
    <w:p w:rsidR="00B16925" w:rsidRDefault="004A068E" w:rsidP="00B16925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Experiencia: 6</w:t>
      </w:r>
      <w:r w:rsidR="00B16925" w:rsidRPr="008B6B83">
        <w:rPr>
          <w:rFonts w:ascii="Arial" w:hAnsi="Arial" w:cs="Arial"/>
          <w:sz w:val="24"/>
          <w:szCs w:val="24"/>
          <w:lang w:val="es-ES"/>
        </w:rPr>
        <w:t xml:space="preserve"> años</w:t>
      </w:r>
    </w:p>
    <w:p w:rsidR="00A26512" w:rsidRPr="00B16925" w:rsidRDefault="00A26512" w:rsidP="00B16925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B16925" w:rsidRPr="008B6B83" w:rsidRDefault="00B16925" w:rsidP="00B1692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 xml:space="preserve">Manejo de personal y Equipo </w:t>
      </w:r>
      <w:proofErr w:type="spellStart"/>
      <w:r w:rsidRPr="008B6B83">
        <w:rPr>
          <w:rFonts w:ascii="Arial" w:hAnsi="Arial" w:cs="Arial"/>
          <w:sz w:val="24"/>
          <w:szCs w:val="24"/>
          <w:lang w:val="es-ES"/>
        </w:rPr>
        <w:t>Movil</w:t>
      </w:r>
      <w:proofErr w:type="spellEnd"/>
      <w:r w:rsidRPr="008B6B83">
        <w:rPr>
          <w:rFonts w:ascii="Arial" w:hAnsi="Arial" w:cs="Arial"/>
          <w:sz w:val="24"/>
          <w:szCs w:val="24"/>
          <w:lang w:val="es-ES"/>
        </w:rPr>
        <w:t xml:space="preserve">: Monta cargas, </w:t>
      </w:r>
    </w:p>
    <w:p w:rsidR="00B16925" w:rsidRPr="008B6B83" w:rsidRDefault="00B16925" w:rsidP="00B16925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 xml:space="preserve">          Cargadoras, volquetas,  </w:t>
      </w:r>
      <w:proofErr w:type="spellStart"/>
      <w:r w:rsidRPr="008B6B83">
        <w:rPr>
          <w:rFonts w:ascii="Arial" w:hAnsi="Arial" w:cs="Arial"/>
          <w:sz w:val="24"/>
          <w:szCs w:val="24"/>
          <w:lang w:val="es-ES"/>
        </w:rPr>
        <w:t>B</w:t>
      </w:r>
      <w:r>
        <w:rPr>
          <w:rFonts w:ascii="Arial" w:hAnsi="Arial" w:cs="Arial"/>
          <w:sz w:val="24"/>
          <w:szCs w:val="24"/>
          <w:lang w:val="es-ES"/>
        </w:rPr>
        <w:t>o</w:t>
      </w:r>
      <w:r w:rsidRPr="008B6B83">
        <w:rPr>
          <w:rFonts w:ascii="Arial" w:hAnsi="Arial" w:cs="Arial"/>
          <w:sz w:val="24"/>
          <w:szCs w:val="24"/>
          <w:lang w:val="es-ES"/>
        </w:rPr>
        <w:t>t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8B6B83">
        <w:rPr>
          <w:rFonts w:ascii="Arial" w:hAnsi="Arial" w:cs="Arial"/>
          <w:sz w:val="24"/>
          <w:szCs w:val="24"/>
          <w:lang w:val="es-ES"/>
        </w:rPr>
        <w:t>cat</w:t>
      </w:r>
      <w:proofErr w:type="spellEnd"/>
      <w:r w:rsidRPr="008B6B83">
        <w:rPr>
          <w:rFonts w:ascii="Arial" w:hAnsi="Arial" w:cs="Arial"/>
          <w:sz w:val="24"/>
          <w:szCs w:val="24"/>
          <w:lang w:val="es-ES"/>
        </w:rPr>
        <w:t xml:space="preserve"> y cabezales</w:t>
      </w:r>
    </w:p>
    <w:p w:rsidR="00B16925" w:rsidRDefault="00B16925" w:rsidP="00B16925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 xml:space="preserve">           Experiencia: 7 años</w:t>
      </w:r>
    </w:p>
    <w:p w:rsidR="00A26512" w:rsidRPr="00B16925" w:rsidRDefault="00A26512" w:rsidP="00B16925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B16925" w:rsidRPr="008B6B83" w:rsidRDefault="00B16925" w:rsidP="00B1692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>Seguridad Industrial y Seguridad Ocupacional</w:t>
      </w:r>
      <w:r w:rsidR="004A068E">
        <w:rPr>
          <w:rFonts w:ascii="Arial" w:hAnsi="Arial" w:cs="Arial"/>
          <w:sz w:val="24"/>
          <w:szCs w:val="24"/>
          <w:lang w:val="es-ES"/>
        </w:rPr>
        <w:t xml:space="preserve"> (SISO)</w:t>
      </w:r>
    </w:p>
    <w:p w:rsidR="00B16925" w:rsidRPr="00A26512" w:rsidRDefault="00B16925" w:rsidP="00A26512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 xml:space="preserve">           Experiencia: 7 años</w:t>
      </w:r>
    </w:p>
    <w:p w:rsidR="00B16925" w:rsidRDefault="00B16925" w:rsidP="00B16925">
      <w:pPr>
        <w:spacing w:line="360" w:lineRule="auto"/>
        <w:rPr>
          <w:rFonts w:ascii="Arial" w:hAnsi="Arial" w:cs="Arial"/>
          <w:sz w:val="36"/>
          <w:szCs w:val="36"/>
          <w:u w:val="single"/>
          <w:lang w:val="es-ES"/>
        </w:rPr>
      </w:pPr>
    </w:p>
    <w:p w:rsidR="00B16925" w:rsidRPr="008B6B83" w:rsidRDefault="00B16925" w:rsidP="00B16925">
      <w:pPr>
        <w:spacing w:line="360" w:lineRule="auto"/>
        <w:rPr>
          <w:rFonts w:ascii="Arial" w:hAnsi="Arial" w:cs="Arial"/>
          <w:sz w:val="36"/>
          <w:szCs w:val="36"/>
          <w:u w:val="single"/>
          <w:lang w:val="es-ES"/>
        </w:rPr>
      </w:pPr>
      <w:r w:rsidRPr="008B6B83">
        <w:rPr>
          <w:rFonts w:ascii="Arial" w:hAnsi="Arial" w:cs="Arial"/>
          <w:sz w:val="36"/>
          <w:szCs w:val="36"/>
          <w:u w:val="single"/>
          <w:lang w:val="es-ES"/>
        </w:rPr>
        <w:t>Formación Académica</w:t>
      </w:r>
    </w:p>
    <w:p w:rsidR="00B16925" w:rsidRPr="008B6B83" w:rsidRDefault="00B16925" w:rsidP="00B16925">
      <w:pPr>
        <w:tabs>
          <w:tab w:val="left" w:pos="1980"/>
          <w:tab w:val="left" w:pos="7440"/>
        </w:tabs>
        <w:spacing w:after="0" w:line="360" w:lineRule="auto"/>
        <w:ind w:left="2070" w:right="-1350" w:hanging="2070"/>
        <w:rPr>
          <w:rFonts w:ascii="Arial" w:hAnsi="Arial" w:cs="Arial"/>
          <w:szCs w:val="32"/>
          <w:lang w:val="es-ES"/>
        </w:rPr>
      </w:pPr>
      <w:r w:rsidRPr="008B6B83">
        <w:rPr>
          <w:rFonts w:ascii="Arial" w:hAnsi="Arial" w:cs="Arial"/>
          <w:b/>
          <w:sz w:val="24"/>
          <w:szCs w:val="24"/>
          <w:lang w:val="es-ES"/>
        </w:rPr>
        <w:t>Universitarios:</w:t>
      </w:r>
      <w:r w:rsidRPr="008B6B83">
        <w:rPr>
          <w:rFonts w:ascii="Arial" w:hAnsi="Arial" w:cs="Arial"/>
          <w:szCs w:val="32"/>
          <w:lang w:val="es-ES"/>
        </w:rPr>
        <w:t xml:space="preserve">           </w:t>
      </w:r>
    </w:p>
    <w:p w:rsidR="00B16925" w:rsidRPr="008B6B83" w:rsidRDefault="00B16925" w:rsidP="00B16925">
      <w:pPr>
        <w:tabs>
          <w:tab w:val="left" w:pos="1980"/>
          <w:tab w:val="left" w:pos="7440"/>
        </w:tabs>
        <w:spacing w:after="0" w:line="360" w:lineRule="auto"/>
        <w:ind w:left="2070" w:right="-1350" w:hanging="207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szCs w:val="32"/>
          <w:lang w:val="es-ES"/>
        </w:rPr>
        <w:t xml:space="preserve">                 </w:t>
      </w:r>
      <w:r w:rsidRPr="008B6B83">
        <w:rPr>
          <w:rFonts w:ascii="Arial" w:hAnsi="Arial" w:cs="Arial"/>
          <w:sz w:val="24"/>
          <w:szCs w:val="32"/>
          <w:lang w:val="es-ES"/>
        </w:rPr>
        <w:t xml:space="preserve">       </w:t>
      </w:r>
      <w:r>
        <w:rPr>
          <w:rFonts w:ascii="Arial" w:hAnsi="Arial" w:cs="Arial"/>
          <w:sz w:val="24"/>
          <w:szCs w:val="32"/>
          <w:lang w:val="es-ES"/>
        </w:rPr>
        <w:t xml:space="preserve">                                </w:t>
      </w:r>
      <w:r w:rsidRPr="008B6B83">
        <w:rPr>
          <w:rFonts w:ascii="Arial" w:hAnsi="Arial" w:cs="Arial"/>
          <w:sz w:val="24"/>
          <w:szCs w:val="32"/>
          <w:lang w:val="es-ES"/>
        </w:rPr>
        <w:t>Egresado de la Academia Militar General Francisco</w:t>
      </w:r>
    </w:p>
    <w:p w:rsidR="00B16925" w:rsidRPr="008B6B83" w:rsidRDefault="00B16925" w:rsidP="00B16925">
      <w:pPr>
        <w:tabs>
          <w:tab w:val="left" w:pos="1980"/>
          <w:tab w:val="left" w:pos="7440"/>
        </w:tabs>
        <w:spacing w:after="0" w:line="360" w:lineRule="auto"/>
        <w:ind w:left="2070" w:right="-1350" w:hanging="207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sz w:val="24"/>
          <w:szCs w:val="32"/>
          <w:lang w:val="es-ES"/>
        </w:rPr>
        <w:t xml:space="preserve">                      </w:t>
      </w:r>
      <w:r>
        <w:rPr>
          <w:rFonts w:ascii="Arial" w:hAnsi="Arial" w:cs="Arial"/>
          <w:sz w:val="24"/>
          <w:szCs w:val="32"/>
          <w:lang w:val="es-ES"/>
        </w:rPr>
        <w:t xml:space="preserve">                                </w:t>
      </w:r>
      <w:r w:rsidRPr="008B6B83">
        <w:rPr>
          <w:rFonts w:ascii="Arial" w:hAnsi="Arial" w:cs="Arial"/>
          <w:sz w:val="24"/>
          <w:szCs w:val="32"/>
          <w:lang w:val="es-ES"/>
        </w:rPr>
        <w:t xml:space="preserve"> Morazán (Universidad Nacional Autónoma de Honduras) </w:t>
      </w:r>
    </w:p>
    <w:p w:rsidR="00B16925" w:rsidRPr="008B6B83" w:rsidRDefault="00B16925" w:rsidP="00B16925">
      <w:pPr>
        <w:tabs>
          <w:tab w:val="left" w:pos="1980"/>
          <w:tab w:val="left" w:pos="7440"/>
        </w:tabs>
        <w:spacing w:after="0" w:line="360" w:lineRule="auto"/>
        <w:ind w:left="2070" w:right="-1350" w:hanging="207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sz w:val="24"/>
          <w:szCs w:val="32"/>
          <w:lang w:val="es-ES"/>
        </w:rPr>
        <w:t xml:space="preserve">          </w:t>
      </w:r>
    </w:p>
    <w:p w:rsidR="00B16925" w:rsidRPr="008B6B83" w:rsidRDefault="00B16925" w:rsidP="00B16925">
      <w:pPr>
        <w:tabs>
          <w:tab w:val="left" w:pos="1980"/>
          <w:tab w:val="left" w:pos="7440"/>
        </w:tabs>
        <w:spacing w:after="0" w:line="360" w:lineRule="auto"/>
        <w:ind w:left="2070" w:right="-1350" w:hanging="207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sz w:val="24"/>
          <w:szCs w:val="32"/>
          <w:lang w:val="es-ES"/>
        </w:rPr>
        <w:t xml:space="preserve">                      </w:t>
      </w:r>
      <w:r>
        <w:rPr>
          <w:rFonts w:ascii="Arial" w:hAnsi="Arial" w:cs="Arial"/>
          <w:sz w:val="24"/>
          <w:szCs w:val="32"/>
          <w:lang w:val="es-ES"/>
        </w:rPr>
        <w:t xml:space="preserve">                                </w:t>
      </w:r>
      <w:r w:rsidRPr="008B6B83">
        <w:rPr>
          <w:rFonts w:ascii="Arial" w:hAnsi="Arial" w:cs="Arial"/>
          <w:sz w:val="24"/>
          <w:szCs w:val="32"/>
          <w:lang w:val="es-ES"/>
        </w:rPr>
        <w:t>Título Obtenido: Subteniente en el Arma de Caballería</w:t>
      </w:r>
    </w:p>
    <w:p w:rsidR="00B16925" w:rsidRPr="008B6B83" w:rsidRDefault="00B16925" w:rsidP="00B16925">
      <w:pPr>
        <w:tabs>
          <w:tab w:val="left" w:pos="1980"/>
          <w:tab w:val="left" w:pos="7440"/>
        </w:tabs>
        <w:spacing w:after="0" w:line="360" w:lineRule="auto"/>
        <w:ind w:left="2070" w:right="-1350" w:hanging="207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sz w:val="24"/>
          <w:szCs w:val="32"/>
          <w:lang w:val="es-ES"/>
        </w:rPr>
        <w:t xml:space="preserve">                                               </w:t>
      </w:r>
      <w:r>
        <w:rPr>
          <w:rFonts w:ascii="Arial" w:hAnsi="Arial" w:cs="Arial"/>
          <w:sz w:val="24"/>
          <w:szCs w:val="32"/>
          <w:lang w:val="es-ES"/>
        </w:rPr>
        <w:t xml:space="preserve">       </w:t>
      </w:r>
      <w:r w:rsidRPr="008B6B83">
        <w:rPr>
          <w:rFonts w:ascii="Arial" w:hAnsi="Arial" w:cs="Arial"/>
          <w:sz w:val="24"/>
          <w:szCs w:val="32"/>
          <w:lang w:val="es-ES"/>
        </w:rPr>
        <w:t xml:space="preserve"> Lic. Administración de empresas</w:t>
      </w:r>
    </w:p>
    <w:p w:rsidR="00B16925" w:rsidRPr="008B6B83" w:rsidRDefault="00B16925" w:rsidP="00B16925">
      <w:pPr>
        <w:tabs>
          <w:tab w:val="left" w:pos="1980"/>
          <w:tab w:val="left" w:pos="7440"/>
        </w:tabs>
        <w:spacing w:after="0" w:line="360" w:lineRule="auto"/>
        <w:ind w:left="2070" w:right="-1350" w:hanging="207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sz w:val="24"/>
          <w:szCs w:val="32"/>
          <w:lang w:val="es-ES"/>
        </w:rPr>
        <w:t xml:space="preserve"> </w:t>
      </w:r>
    </w:p>
    <w:p w:rsidR="00B16925" w:rsidRPr="008B6B83" w:rsidRDefault="00B16925" w:rsidP="00B16925">
      <w:pPr>
        <w:tabs>
          <w:tab w:val="left" w:pos="1980"/>
          <w:tab w:val="left" w:pos="2520"/>
          <w:tab w:val="left" w:pos="7440"/>
        </w:tabs>
        <w:spacing w:after="0" w:line="360" w:lineRule="auto"/>
        <w:rPr>
          <w:rFonts w:ascii="Arial" w:hAnsi="Arial" w:cs="Arial"/>
          <w:sz w:val="24"/>
          <w:szCs w:val="32"/>
          <w:lang w:val="es-ES"/>
        </w:rPr>
      </w:pPr>
    </w:p>
    <w:p w:rsidR="00B16925" w:rsidRPr="008B6B83" w:rsidRDefault="00B16925" w:rsidP="00B16925">
      <w:pPr>
        <w:tabs>
          <w:tab w:val="left" w:pos="1980"/>
          <w:tab w:val="left" w:pos="2520"/>
          <w:tab w:val="left" w:pos="7440"/>
        </w:tabs>
        <w:spacing w:after="0" w:line="360" w:lineRule="auto"/>
        <w:ind w:left="2070" w:hanging="2070"/>
        <w:rPr>
          <w:rFonts w:ascii="Arial" w:hAnsi="Arial" w:cs="Arial"/>
          <w:sz w:val="24"/>
          <w:szCs w:val="32"/>
          <w:lang w:val="es-ES"/>
        </w:rPr>
      </w:pPr>
    </w:p>
    <w:p w:rsidR="00B16925" w:rsidRPr="008B6B83" w:rsidRDefault="00B16925" w:rsidP="00B16925">
      <w:pPr>
        <w:tabs>
          <w:tab w:val="left" w:pos="1980"/>
          <w:tab w:val="left" w:pos="2520"/>
          <w:tab w:val="left" w:pos="7440"/>
        </w:tabs>
        <w:spacing w:after="0" w:line="360" w:lineRule="auto"/>
        <w:ind w:left="2070" w:hanging="207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b/>
          <w:sz w:val="24"/>
          <w:szCs w:val="32"/>
          <w:lang w:val="es-ES"/>
        </w:rPr>
        <w:t>Estudios Secundarios</w:t>
      </w:r>
      <w:r w:rsidRPr="008B6B83">
        <w:rPr>
          <w:rFonts w:ascii="Arial" w:hAnsi="Arial" w:cs="Arial"/>
          <w:sz w:val="24"/>
          <w:szCs w:val="32"/>
          <w:lang w:val="es-ES"/>
        </w:rPr>
        <w:t xml:space="preserve">:                   </w:t>
      </w:r>
    </w:p>
    <w:p w:rsidR="00B16925" w:rsidRPr="008B6B83" w:rsidRDefault="00B16925" w:rsidP="00B16925">
      <w:pPr>
        <w:tabs>
          <w:tab w:val="left" w:pos="1980"/>
          <w:tab w:val="left" w:pos="2520"/>
          <w:tab w:val="left" w:pos="7440"/>
        </w:tabs>
        <w:spacing w:after="0" w:line="360" w:lineRule="auto"/>
        <w:ind w:left="2070" w:hanging="207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b/>
          <w:sz w:val="24"/>
          <w:szCs w:val="32"/>
          <w:lang w:val="es-ES"/>
        </w:rPr>
        <w:t xml:space="preserve">                                                        </w:t>
      </w:r>
      <w:r w:rsidRPr="008B6B83">
        <w:rPr>
          <w:rFonts w:ascii="Arial" w:hAnsi="Arial" w:cs="Arial"/>
          <w:sz w:val="24"/>
          <w:szCs w:val="32"/>
          <w:lang w:val="es-ES"/>
        </w:rPr>
        <w:t>Instituto Central Vicente</w:t>
      </w:r>
      <w:r w:rsidR="004A068E">
        <w:rPr>
          <w:rFonts w:ascii="Arial" w:hAnsi="Arial" w:cs="Arial"/>
          <w:sz w:val="24"/>
          <w:szCs w:val="32"/>
          <w:lang w:val="es-ES"/>
        </w:rPr>
        <w:t xml:space="preserve"> Cáceres </w:t>
      </w:r>
    </w:p>
    <w:p w:rsidR="00B16925" w:rsidRPr="008B6B83" w:rsidRDefault="00B16925" w:rsidP="00B16925">
      <w:pPr>
        <w:tabs>
          <w:tab w:val="left" w:pos="7440"/>
        </w:tabs>
        <w:spacing w:after="0" w:line="360" w:lineRule="auto"/>
        <w:ind w:left="2070" w:hanging="207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sz w:val="24"/>
          <w:szCs w:val="32"/>
          <w:lang w:val="es-ES"/>
        </w:rPr>
        <w:t xml:space="preserve"> </w:t>
      </w:r>
      <w:r w:rsidRPr="008B6B83">
        <w:rPr>
          <w:rFonts w:ascii="Arial" w:hAnsi="Arial" w:cs="Arial"/>
          <w:sz w:val="24"/>
          <w:szCs w:val="32"/>
          <w:lang w:val="es-ES"/>
        </w:rPr>
        <w:tab/>
        <w:t xml:space="preserve">                         Titulo: Perito Mercantil y Contador Publico</w:t>
      </w:r>
      <w:r w:rsidRPr="008B6B83">
        <w:rPr>
          <w:rFonts w:ascii="Arial" w:hAnsi="Arial" w:cs="Arial"/>
          <w:sz w:val="24"/>
          <w:szCs w:val="32"/>
          <w:lang w:val="es-ES"/>
        </w:rPr>
        <w:tab/>
      </w:r>
    </w:p>
    <w:p w:rsidR="00B16925" w:rsidRPr="008B6B83" w:rsidRDefault="00B16925" w:rsidP="00B16925">
      <w:pPr>
        <w:tabs>
          <w:tab w:val="left" w:pos="1980"/>
          <w:tab w:val="left" w:pos="2520"/>
          <w:tab w:val="left" w:pos="7440"/>
        </w:tabs>
        <w:spacing w:after="0" w:line="360" w:lineRule="auto"/>
        <w:rPr>
          <w:rFonts w:ascii="Arial" w:hAnsi="Arial" w:cs="Arial"/>
          <w:sz w:val="24"/>
          <w:szCs w:val="32"/>
          <w:lang w:val="es-ES"/>
        </w:rPr>
      </w:pPr>
    </w:p>
    <w:p w:rsidR="00B16925" w:rsidRPr="008B6B83" w:rsidRDefault="00B16925" w:rsidP="00B16925">
      <w:pPr>
        <w:tabs>
          <w:tab w:val="left" w:pos="1980"/>
          <w:tab w:val="left" w:pos="2520"/>
          <w:tab w:val="left" w:pos="7440"/>
        </w:tabs>
        <w:spacing w:after="0" w:line="360" w:lineRule="auto"/>
        <w:ind w:left="2070" w:hanging="207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b/>
          <w:sz w:val="24"/>
          <w:szCs w:val="32"/>
          <w:lang w:val="es-ES"/>
        </w:rPr>
        <w:lastRenderedPageBreak/>
        <w:t>Estudios Primarios:</w:t>
      </w:r>
      <w:r w:rsidRPr="008B6B83">
        <w:rPr>
          <w:rFonts w:ascii="Arial" w:hAnsi="Arial" w:cs="Arial"/>
          <w:sz w:val="24"/>
          <w:szCs w:val="32"/>
          <w:lang w:val="es-ES"/>
        </w:rPr>
        <w:t xml:space="preserve">                        </w:t>
      </w:r>
    </w:p>
    <w:p w:rsidR="004A068E" w:rsidRDefault="00B16925" w:rsidP="00B16925">
      <w:pPr>
        <w:tabs>
          <w:tab w:val="left" w:pos="1980"/>
          <w:tab w:val="left" w:pos="2520"/>
          <w:tab w:val="left" w:pos="7440"/>
        </w:tabs>
        <w:spacing w:after="0" w:line="360" w:lineRule="auto"/>
        <w:ind w:left="2070" w:hanging="207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sz w:val="24"/>
          <w:szCs w:val="32"/>
          <w:lang w:val="es-ES"/>
        </w:rPr>
        <w:t xml:space="preserve">                                                         Escuela República del Perú </w:t>
      </w:r>
    </w:p>
    <w:p w:rsidR="00B16925" w:rsidRPr="008B6B83" w:rsidRDefault="004A068E" w:rsidP="00B16925">
      <w:pPr>
        <w:tabs>
          <w:tab w:val="left" w:pos="1980"/>
          <w:tab w:val="left" w:pos="2520"/>
          <w:tab w:val="left" w:pos="7440"/>
        </w:tabs>
        <w:spacing w:after="0" w:line="360" w:lineRule="auto"/>
        <w:ind w:left="2070" w:hanging="2070"/>
        <w:rPr>
          <w:rFonts w:ascii="Arial" w:hAnsi="Arial" w:cs="Arial"/>
          <w:sz w:val="24"/>
          <w:szCs w:val="32"/>
          <w:lang w:val="es-ES"/>
        </w:rPr>
      </w:pPr>
      <w:r>
        <w:rPr>
          <w:rFonts w:ascii="Arial" w:hAnsi="Arial" w:cs="Arial"/>
          <w:sz w:val="24"/>
          <w:szCs w:val="32"/>
          <w:lang w:val="es-ES"/>
        </w:rPr>
        <w:t xml:space="preserve">                                                         Escuela Michelle J. </w:t>
      </w:r>
      <w:proofErr w:type="spellStart"/>
      <w:r>
        <w:rPr>
          <w:rFonts w:ascii="Arial" w:hAnsi="Arial" w:cs="Arial"/>
          <w:sz w:val="24"/>
          <w:szCs w:val="32"/>
          <w:lang w:val="es-ES"/>
        </w:rPr>
        <w:t>Hasbum</w:t>
      </w:r>
      <w:proofErr w:type="spellEnd"/>
      <w:r>
        <w:rPr>
          <w:rFonts w:ascii="Arial" w:hAnsi="Arial" w:cs="Arial"/>
          <w:sz w:val="24"/>
          <w:szCs w:val="32"/>
          <w:lang w:val="es-ES"/>
        </w:rPr>
        <w:t xml:space="preserve"> </w:t>
      </w:r>
    </w:p>
    <w:p w:rsidR="00B16925" w:rsidRPr="008B6B83" w:rsidRDefault="00B16925" w:rsidP="00B16925">
      <w:pPr>
        <w:tabs>
          <w:tab w:val="left" w:pos="1980"/>
          <w:tab w:val="left" w:pos="2520"/>
          <w:tab w:val="left" w:pos="7440"/>
        </w:tabs>
        <w:spacing w:after="0" w:line="360" w:lineRule="auto"/>
        <w:ind w:left="2070" w:firstLine="99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sz w:val="24"/>
          <w:szCs w:val="32"/>
          <w:lang w:val="es-ES"/>
        </w:rPr>
        <w:t xml:space="preserve">            </w:t>
      </w:r>
    </w:p>
    <w:p w:rsidR="00B16925" w:rsidRPr="008B6B83" w:rsidRDefault="00B16925" w:rsidP="00B16925">
      <w:pPr>
        <w:tabs>
          <w:tab w:val="left" w:pos="1980"/>
          <w:tab w:val="left" w:pos="2520"/>
          <w:tab w:val="left" w:pos="7440"/>
        </w:tabs>
        <w:spacing w:after="0" w:line="360" w:lineRule="auto"/>
        <w:ind w:left="2070" w:firstLine="990"/>
        <w:rPr>
          <w:rFonts w:ascii="Arial" w:hAnsi="Arial" w:cs="Arial"/>
          <w:b/>
          <w:sz w:val="24"/>
          <w:szCs w:val="32"/>
          <w:lang w:val="es-ES"/>
        </w:rPr>
      </w:pPr>
    </w:p>
    <w:p w:rsidR="00B16925" w:rsidRPr="008B6B83" w:rsidRDefault="00B16925" w:rsidP="00B16925">
      <w:pPr>
        <w:tabs>
          <w:tab w:val="left" w:pos="1980"/>
          <w:tab w:val="left" w:pos="2520"/>
          <w:tab w:val="left" w:pos="7440"/>
        </w:tabs>
        <w:spacing w:after="0" w:line="360" w:lineRule="auto"/>
        <w:ind w:left="2070" w:hanging="207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b/>
          <w:sz w:val="24"/>
          <w:szCs w:val="32"/>
          <w:lang w:val="es-ES"/>
        </w:rPr>
        <w:t>Idioma extranjero:</w:t>
      </w:r>
      <w:r w:rsidRPr="008B6B83">
        <w:rPr>
          <w:rFonts w:ascii="Arial" w:hAnsi="Arial" w:cs="Arial"/>
          <w:sz w:val="24"/>
          <w:szCs w:val="32"/>
          <w:lang w:val="es-ES"/>
        </w:rPr>
        <w:t xml:space="preserve">                           </w:t>
      </w:r>
    </w:p>
    <w:p w:rsidR="00B16925" w:rsidRPr="008B6B83" w:rsidRDefault="00B16925" w:rsidP="00B16925">
      <w:pPr>
        <w:tabs>
          <w:tab w:val="left" w:pos="1980"/>
          <w:tab w:val="left" w:pos="2520"/>
          <w:tab w:val="left" w:pos="7440"/>
        </w:tabs>
        <w:spacing w:after="0" w:line="360" w:lineRule="auto"/>
        <w:ind w:left="2070" w:hanging="207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sz w:val="24"/>
          <w:szCs w:val="32"/>
          <w:lang w:val="es-ES"/>
        </w:rPr>
        <w:t xml:space="preserve">                                                          Ingles</w:t>
      </w:r>
    </w:p>
    <w:p w:rsidR="00B16925" w:rsidRPr="008B6B83" w:rsidRDefault="00B16925" w:rsidP="00B16925">
      <w:pPr>
        <w:tabs>
          <w:tab w:val="left" w:pos="1980"/>
          <w:tab w:val="left" w:pos="2520"/>
          <w:tab w:val="left" w:pos="7440"/>
        </w:tabs>
        <w:spacing w:after="0" w:line="360" w:lineRule="auto"/>
        <w:ind w:left="2070" w:firstLine="72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sz w:val="24"/>
          <w:szCs w:val="32"/>
          <w:lang w:val="es-ES"/>
        </w:rPr>
        <w:t xml:space="preserve">                Dominio del idioma hablado: Regular</w:t>
      </w:r>
    </w:p>
    <w:p w:rsidR="00B16925" w:rsidRPr="008B6B83" w:rsidRDefault="00B16925" w:rsidP="00B16925">
      <w:pPr>
        <w:tabs>
          <w:tab w:val="left" w:pos="1980"/>
          <w:tab w:val="left" w:pos="2520"/>
          <w:tab w:val="left" w:pos="7440"/>
        </w:tabs>
        <w:spacing w:after="0" w:line="360" w:lineRule="auto"/>
        <w:ind w:left="2070" w:firstLine="72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sz w:val="24"/>
          <w:szCs w:val="32"/>
          <w:lang w:val="es-ES"/>
        </w:rPr>
        <w:t xml:space="preserve">                Dominio del idioma Escrito: Regular </w:t>
      </w:r>
    </w:p>
    <w:p w:rsidR="00B16925" w:rsidRDefault="00B16925" w:rsidP="00A26512">
      <w:pPr>
        <w:tabs>
          <w:tab w:val="left" w:pos="1980"/>
          <w:tab w:val="left" w:pos="2520"/>
          <w:tab w:val="left" w:pos="7440"/>
        </w:tabs>
        <w:spacing w:after="0" w:line="360" w:lineRule="auto"/>
        <w:ind w:left="2070" w:firstLine="720"/>
        <w:rPr>
          <w:rFonts w:ascii="Arial" w:hAnsi="Arial" w:cs="Arial"/>
          <w:sz w:val="24"/>
          <w:szCs w:val="32"/>
          <w:lang w:val="es-ES"/>
        </w:rPr>
      </w:pPr>
      <w:r w:rsidRPr="008B6B83">
        <w:rPr>
          <w:rFonts w:ascii="Arial" w:hAnsi="Arial" w:cs="Arial"/>
          <w:sz w:val="24"/>
          <w:szCs w:val="32"/>
          <w:lang w:val="es-ES"/>
        </w:rPr>
        <w:t xml:space="preserve">                Certificaciones: Escuela de las </w:t>
      </w:r>
      <w:proofErr w:type="spellStart"/>
      <w:r w:rsidRPr="008B6B83">
        <w:rPr>
          <w:rFonts w:ascii="Arial" w:hAnsi="Arial" w:cs="Arial"/>
          <w:sz w:val="24"/>
          <w:szCs w:val="32"/>
          <w:lang w:val="es-ES"/>
        </w:rPr>
        <w:t>Americas</w:t>
      </w:r>
      <w:proofErr w:type="spellEnd"/>
      <w:r w:rsidRPr="008B6B83">
        <w:rPr>
          <w:rFonts w:ascii="Arial" w:hAnsi="Arial" w:cs="Arial"/>
          <w:sz w:val="24"/>
          <w:szCs w:val="32"/>
          <w:lang w:val="es-ES"/>
        </w:rPr>
        <w:t xml:space="preserve"> EEUU</w:t>
      </w:r>
    </w:p>
    <w:p w:rsidR="00A26512" w:rsidRDefault="00A26512" w:rsidP="00A26512">
      <w:pPr>
        <w:tabs>
          <w:tab w:val="left" w:pos="1980"/>
          <w:tab w:val="left" w:pos="2520"/>
          <w:tab w:val="left" w:pos="7440"/>
        </w:tabs>
        <w:spacing w:after="0" w:line="360" w:lineRule="auto"/>
        <w:ind w:left="2070" w:firstLine="720"/>
        <w:rPr>
          <w:rFonts w:ascii="Arial" w:hAnsi="Arial" w:cs="Arial"/>
          <w:sz w:val="24"/>
          <w:szCs w:val="32"/>
          <w:lang w:val="es-ES"/>
        </w:rPr>
      </w:pPr>
    </w:p>
    <w:p w:rsidR="00A26512" w:rsidRPr="00A26512" w:rsidRDefault="00A26512" w:rsidP="00A26512">
      <w:pPr>
        <w:tabs>
          <w:tab w:val="left" w:pos="1980"/>
          <w:tab w:val="left" w:pos="2520"/>
          <w:tab w:val="left" w:pos="7440"/>
        </w:tabs>
        <w:spacing w:after="0" w:line="360" w:lineRule="auto"/>
        <w:ind w:left="2070" w:firstLine="720"/>
        <w:rPr>
          <w:rFonts w:ascii="Arial" w:hAnsi="Arial" w:cs="Arial"/>
          <w:sz w:val="24"/>
          <w:szCs w:val="32"/>
          <w:lang w:val="es-ES"/>
        </w:rPr>
      </w:pPr>
    </w:p>
    <w:p w:rsidR="00B16925" w:rsidRPr="008B6B83" w:rsidRDefault="00B16925" w:rsidP="00B16925">
      <w:pPr>
        <w:spacing w:line="360" w:lineRule="auto"/>
        <w:rPr>
          <w:rFonts w:ascii="Arial" w:hAnsi="Arial" w:cs="Arial"/>
          <w:sz w:val="36"/>
          <w:szCs w:val="36"/>
          <w:u w:val="single"/>
          <w:lang w:val="es-ES"/>
        </w:rPr>
      </w:pPr>
      <w:r w:rsidRPr="008B6B83">
        <w:rPr>
          <w:rFonts w:ascii="Arial" w:hAnsi="Arial" w:cs="Arial"/>
          <w:sz w:val="36"/>
          <w:szCs w:val="36"/>
          <w:u w:val="single"/>
          <w:lang w:val="es-ES"/>
        </w:rPr>
        <w:t xml:space="preserve">Cursos Recibidos e Actividades Desarrolladas </w:t>
      </w:r>
    </w:p>
    <w:p w:rsidR="00A26512" w:rsidRDefault="00A26512" w:rsidP="00B1692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Básico de Infantería en Fort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Bennet</w:t>
      </w:r>
      <w:proofErr w:type="spellEnd"/>
      <w:r>
        <w:rPr>
          <w:rFonts w:ascii="Arial" w:hAnsi="Arial" w:cs="Arial"/>
          <w:sz w:val="24"/>
          <w:szCs w:val="24"/>
          <w:lang w:val="es-ES"/>
        </w:rPr>
        <w:t>, Georgia.</w:t>
      </w:r>
    </w:p>
    <w:p w:rsidR="00A26512" w:rsidRDefault="00A26512" w:rsidP="00B1692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Cursos militares </w:t>
      </w:r>
    </w:p>
    <w:p w:rsidR="00A26512" w:rsidRPr="00A26512" w:rsidRDefault="00B16925" w:rsidP="00A2651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4A10B7">
        <w:rPr>
          <w:rFonts w:ascii="Arial" w:hAnsi="Arial" w:cs="Arial"/>
          <w:sz w:val="24"/>
          <w:szCs w:val="24"/>
          <w:lang w:val="es-ES"/>
        </w:rPr>
        <w:t xml:space="preserve">Básico en Computación </w:t>
      </w:r>
    </w:p>
    <w:p w:rsidR="00467237" w:rsidRPr="00467237" w:rsidRDefault="00B16925" w:rsidP="0046723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4A10B7">
        <w:rPr>
          <w:rFonts w:ascii="Arial" w:hAnsi="Arial" w:cs="Arial"/>
          <w:sz w:val="24"/>
          <w:szCs w:val="24"/>
          <w:lang w:val="es-ES"/>
        </w:rPr>
        <w:t>Control de calidad</w:t>
      </w:r>
    </w:p>
    <w:p w:rsidR="00B16925" w:rsidRPr="004A10B7" w:rsidRDefault="00B16925" w:rsidP="00B1692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4A10B7">
        <w:rPr>
          <w:rFonts w:ascii="Arial" w:hAnsi="Arial" w:cs="Arial"/>
          <w:sz w:val="24"/>
          <w:szCs w:val="24"/>
          <w:lang w:val="es-ES"/>
        </w:rPr>
        <w:t>Manejo y Supervisión de personal</w:t>
      </w:r>
    </w:p>
    <w:p w:rsidR="00B16925" w:rsidRPr="004A10B7" w:rsidRDefault="00B16925" w:rsidP="00B1692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4A10B7">
        <w:rPr>
          <w:rFonts w:ascii="Arial" w:hAnsi="Arial" w:cs="Arial"/>
          <w:sz w:val="24"/>
          <w:szCs w:val="24"/>
          <w:lang w:val="es-ES"/>
        </w:rPr>
        <w:t>Supervisor de Proyectos de Infraestructura</w:t>
      </w:r>
      <w:r>
        <w:rPr>
          <w:rFonts w:ascii="Arial" w:hAnsi="Arial" w:cs="Arial"/>
          <w:sz w:val="24"/>
          <w:szCs w:val="24"/>
          <w:lang w:val="es-ES"/>
        </w:rPr>
        <w:t xml:space="preserve"> en USA</w:t>
      </w:r>
    </w:p>
    <w:p w:rsidR="00B16925" w:rsidRPr="004A10B7" w:rsidRDefault="00B16925" w:rsidP="00B1692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4A10B7">
        <w:rPr>
          <w:rFonts w:ascii="Arial" w:hAnsi="Arial" w:cs="Arial"/>
          <w:sz w:val="24"/>
          <w:szCs w:val="24"/>
          <w:lang w:val="es-ES"/>
        </w:rPr>
        <w:t>Asuntos civiles y relaciones publicas</w:t>
      </w:r>
    </w:p>
    <w:p w:rsidR="00B16925" w:rsidRDefault="00B16925" w:rsidP="00B1692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4A10B7">
        <w:rPr>
          <w:rFonts w:ascii="Arial" w:hAnsi="Arial" w:cs="Arial"/>
          <w:sz w:val="24"/>
          <w:szCs w:val="24"/>
          <w:lang w:val="es-ES"/>
        </w:rPr>
        <w:t>Supervisión en control de Equipo Móvil</w:t>
      </w:r>
    </w:p>
    <w:p w:rsidR="00B16925" w:rsidRDefault="00B16925" w:rsidP="00B1692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Capacitaciones en ISO</w:t>
      </w:r>
      <w:r w:rsidR="00467237">
        <w:rPr>
          <w:rFonts w:ascii="Arial" w:hAnsi="Arial" w:cs="Arial"/>
          <w:sz w:val="24"/>
          <w:szCs w:val="24"/>
          <w:lang w:val="es-ES"/>
        </w:rPr>
        <w:t>L</w:t>
      </w:r>
    </w:p>
    <w:p w:rsidR="00467237" w:rsidRDefault="00467237" w:rsidP="00B1692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Capacitaciones y cursos impartidos por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LaFARGE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INSESA, y ARGOS Honduras en lo que respecta a seguridad industrial, manejo de personal y control de equipo móvil. </w:t>
      </w:r>
    </w:p>
    <w:p w:rsidR="00B16925" w:rsidRPr="008B6B83" w:rsidRDefault="00B16925" w:rsidP="00B16925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B16925" w:rsidRPr="008B6B83" w:rsidRDefault="00B16925" w:rsidP="00B16925">
      <w:pPr>
        <w:spacing w:line="360" w:lineRule="auto"/>
        <w:rPr>
          <w:rFonts w:ascii="Arial" w:hAnsi="Arial" w:cs="Arial"/>
          <w:sz w:val="36"/>
          <w:szCs w:val="36"/>
          <w:u w:val="single"/>
          <w:lang w:val="es-ES"/>
        </w:rPr>
      </w:pPr>
      <w:r w:rsidRPr="008B6B83">
        <w:rPr>
          <w:rFonts w:ascii="Arial" w:hAnsi="Arial" w:cs="Arial"/>
          <w:sz w:val="36"/>
          <w:szCs w:val="36"/>
          <w:u w:val="single"/>
          <w:lang w:val="es-ES"/>
        </w:rPr>
        <w:t xml:space="preserve">Involucración Social </w:t>
      </w:r>
    </w:p>
    <w:p w:rsidR="00B16925" w:rsidRPr="008B6B83" w:rsidRDefault="00B16925" w:rsidP="00B16925">
      <w:pPr>
        <w:pStyle w:val="Prrafodelista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>Compañas de forestación</w:t>
      </w:r>
    </w:p>
    <w:p w:rsidR="00B16925" w:rsidRPr="008B6B83" w:rsidRDefault="00467237" w:rsidP="00B16925">
      <w:pPr>
        <w:pStyle w:val="Prrafodelista"/>
        <w:spacing w:after="16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 2010</w:t>
      </w:r>
      <w:r w:rsidR="00B16925" w:rsidRPr="008B6B83">
        <w:rPr>
          <w:rFonts w:ascii="Arial" w:hAnsi="Arial" w:cs="Arial"/>
          <w:sz w:val="24"/>
          <w:szCs w:val="24"/>
          <w:lang w:val="es-ES"/>
        </w:rPr>
        <w:t>-2017</w:t>
      </w:r>
    </w:p>
    <w:p w:rsidR="00B16925" w:rsidRPr="008B6B83" w:rsidRDefault="00B16925" w:rsidP="00B16925">
      <w:pPr>
        <w:pStyle w:val="Prrafodelista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>Socialización con las escuelas de la comunidad Piedras Azules Comayagua</w:t>
      </w:r>
    </w:p>
    <w:p w:rsidR="00B16925" w:rsidRPr="008B6B83" w:rsidRDefault="00467237" w:rsidP="00B16925">
      <w:pPr>
        <w:pStyle w:val="Prrafodelista"/>
        <w:spacing w:after="16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2010</w:t>
      </w:r>
      <w:r w:rsidR="00B16925" w:rsidRPr="008B6B83">
        <w:rPr>
          <w:rFonts w:ascii="Arial" w:hAnsi="Arial" w:cs="Arial"/>
          <w:sz w:val="24"/>
          <w:szCs w:val="24"/>
          <w:lang w:val="es-ES"/>
        </w:rPr>
        <w:t>-2017</w:t>
      </w:r>
    </w:p>
    <w:p w:rsidR="00B16925" w:rsidRPr="008B6B83" w:rsidRDefault="00B16925" w:rsidP="00B16925">
      <w:pPr>
        <w:pStyle w:val="Prrafodelista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>Compa</w:t>
      </w:r>
      <w:r>
        <w:rPr>
          <w:rFonts w:ascii="Arial" w:hAnsi="Arial" w:cs="Arial"/>
          <w:sz w:val="24"/>
          <w:szCs w:val="24"/>
          <w:lang w:val="es-ES"/>
        </w:rPr>
        <w:t>ñ</w:t>
      </w:r>
      <w:r w:rsidRPr="008B6B83">
        <w:rPr>
          <w:rFonts w:ascii="Arial" w:hAnsi="Arial" w:cs="Arial"/>
          <w:sz w:val="24"/>
          <w:szCs w:val="24"/>
          <w:lang w:val="es-ES"/>
        </w:rPr>
        <w:t>as de medio ambiente</w:t>
      </w:r>
      <w:r>
        <w:rPr>
          <w:rFonts w:ascii="Arial" w:hAnsi="Arial" w:cs="Arial"/>
          <w:sz w:val="24"/>
          <w:szCs w:val="24"/>
          <w:lang w:val="es-ES"/>
        </w:rPr>
        <w:t xml:space="preserve"> y </w:t>
      </w:r>
      <w:r w:rsidRPr="008B6B83">
        <w:rPr>
          <w:rFonts w:ascii="Arial" w:hAnsi="Arial" w:cs="Arial"/>
          <w:sz w:val="24"/>
          <w:szCs w:val="24"/>
          <w:lang w:val="es-ES"/>
        </w:rPr>
        <w:t xml:space="preserve"> saneamiento ambiental</w:t>
      </w:r>
    </w:p>
    <w:p w:rsidR="00B16925" w:rsidRPr="00A26512" w:rsidRDefault="00467237" w:rsidP="00A26512">
      <w:pPr>
        <w:pStyle w:val="Prrafodelista"/>
        <w:spacing w:after="16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2010</w:t>
      </w:r>
      <w:r w:rsidR="00B16925" w:rsidRPr="008B6B83">
        <w:rPr>
          <w:rFonts w:ascii="Arial" w:hAnsi="Arial" w:cs="Arial"/>
          <w:sz w:val="24"/>
          <w:szCs w:val="24"/>
          <w:lang w:val="es-ES"/>
        </w:rPr>
        <w:t>-2017</w:t>
      </w:r>
    </w:p>
    <w:p w:rsidR="00B16925" w:rsidRDefault="00B16925" w:rsidP="00B16925">
      <w:pPr>
        <w:pStyle w:val="Prrafodelista"/>
        <w:spacing w:after="160" w:line="360" w:lineRule="auto"/>
        <w:rPr>
          <w:rFonts w:ascii="Arial" w:hAnsi="Arial" w:cs="Arial"/>
          <w:sz w:val="24"/>
          <w:szCs w:val="24"/>
          <w:lang w:val="es-ES"/>
        </w:rPr>
      </w:pPr>
    </w:p>
    <w:p w:rsidR="00B16925" w:rsidRPr="008B6B83" w:rsidRDefault="00B16925" w:rsidP="00B16925">
      <w:pPr>
        <w:pStyle w:val="Prrafodelista"/>
        <w:spacing w:after="160" w:line="360" w:lineRule="auto"/>
        <w:rPr>
          <w:rFonts w:ascii="Arial" w:hAnsi="Arial" w:cs="Arial"/>
          <w:sz w:val="24"/>
          <w:szCs w:val="24"/>
          <w:lang w:val="es-ES"/>
        </w:rPr>
      </w:pPr>
    </w:p>
    <w:p w:rsidR="00B16925" w:rsidRPr="008B6B83" w:rsidRDefault="00B16925" w:rsidP="00B16925">
      <w:pPr>
        <w:spacing w:line="360" w:lineRule="auto"/>
        <w:rPr>
          <w:rFonts w:ascii="Arial" w:hAnsi="Arial" w:cs="Arial"/>
          <w:sz w:val="36"/>
          <w:szCs w:val="36"/>
          <w:u w:val="single"/>
          <w:lang w:val="es-ES"/>
        </w:rPr>
      </w:pPr>
      <w:r w:rsidRPr="008B6B83">
        <w:rPr>
          <w:rFonts w:ascii="Arial" w:hAnsi="Arial" w:cs="Arial"/>
          <w:sz w:val="36"/>
          <w:szCs w:val="36"/>
          <w:u w:val="single"/>
          <w:lang w:val="es-ES"/>
        </w:rPr>
        <w:t>Reconocimientos</w:t>
      </w:r>
      <w:bookmarkStart w:id="0" w:name="_GoBack"/>
      <w:bookmarkEnd w:id="0"/>
    </w:p>
    <w:p w:rsidR="00B16925" w:rsidRPr="008B6B83" w:rsidRDefault="00B16925" w:rsidP="00B1692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u w:val="single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>Medallas Honorificas</w:t>
      </w:r>
      <w:r>
        <w:rPr>
          <w:rFonts w:ascii="Arial" w:hAnsi="Arial" w:cs="Arial"/>
          <w:sz w:val="24"/>
          <w:szCs w:val="24"/>
          <w:lang w:val="es-ES"/>
        </w:rPr>
        <w:t xml:space="preserve"> FF.AA</w:t>
      </w:r>
    </w:p>
    <w:p w:rsidR="00B16925" w:rsidRPr="008B6B83" w:rsidRDefault="00B16925" w:rsidP="00B1692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u w:val="single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>Reconocimiento en seguridad industrial y seguridad ocupacional (2015)</w:t>
      </w:r>
    </w:p>
    <w:p w:rsidR="00B16925" w:rsidRPr="008B6B83" w:rsidRDefault="00B16925" w:rsidP="00B1692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>Medalla de Oro 3 años consecutivos</w:t>
      </w:r>
      <w:r>
        <w:rPr>
          <w:rFonts w:ascii="Arial" w:hAnsi="Arial" w:cs="Arial"/>
          <w:sz w:val="24"/>
          <w:szCs w:val="24"/>
          <w:lang w:val="es-ES"/>
        </w:rPr>
        <w:t xml:space="preserve">  como mejor empleado Transportes y Servicios Male</w:t>
      </w:r>
      <w:r w:rsidRPr="008B6B83">
        <w:rPr>
          <w:rFonts w:ascii="Arial" w:hAnsi="Arial" w:cs="Arial"/>
          <w:sz w:val="24"/>
          <w:szCs w:val="24"/>
          <w:lang w:val="es-ES"/>
        </w:rPr>
        <w:t>(2014)</w:t>
      </w:r>
    </w:p>
    <w:p w:rsidR="00F17323" w:rsidRPr="00467237" w:rsidRDefault="00B16925" w:rsidP="00467237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B6B83">
        <w:rPr>
          <w:rFonts w:ascii="Arial" w:hAnsi="Arial" w:cs="Arial"/>
          <w:sz w:val="24"/>
          <w:szCs w:val="24"/>
          <w:lang w:val="es-ES"/>
        </w:rPr>
        <w:t xml:space="preserve">Medalla de Oro 4 años consecutivos en seguridad industrial y seguridad Ocupacional </w:t>
      </w:r>
      <w:r>
        <w:rPr>
          <w:rFonts w:ascii="Arial" w:hAnsi="Arial" w:cs="Arial"/>
          <w:sz w:val="24"/>
          <w:szCs w:val="24"/>
          <w:lang w:val="es-ES"/>
        </w:rPr>
        <w:t>trabajando con los diferentes contratos en ARGOS Honduras (2015)</w:t>
      </w:r>
    </w:p>
    <w:sectPr w:rsidR="00F17323" w:rsidRPr="00467237" w:rsidSect="00B97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68E4"/>
    <w:multiLevelType w:val="hybridMultilevel"/>
    <w:tmpl w:val="78DCEF2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3145C"/>
    <w:multiLevelType w:val="hybridMultilevel"/>
    <w:tmpl w:val="6AB8B16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66E69"/>
    <w:multiLevelType w:val="hybridMultilevel"/>
    <w:tmpl w:val="047C410C"/>
    <w:lvl w:ilvl="0" w:tplc="316A1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65E4E"/>
    <w:multiLevelType w:val="hybridMultilevel"/>
    <w:tmpl w:val="457AB556"/>
    <w:lvl w:ilvl="0" w:tplc="083665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662C6A"/>
    <w:multiLevelType w:val="hybridMultilevel"/>
    <w:tmpl w:val="55783462"/>
    <w:lvl w:ilvl="0" w:tplc="04605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C02F7"/>
    <w:multiLevelType w:val="hybridMultilevel"/>
    <w:tmpl w:val="7130D6CA"/>
    <w:lvl w:ilvl="0" w:tplc="7F2AE978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16925"/>
    <w:rsid w:val="00085246"/>
    <w:rsid w:val="00133623"/>
    <w:rsid w:val="00163DC4"/>
    <w:rsid w:val="002304E9"/>
    <w:rsid w:val="00247EA8"/>
    <w:rsid w:val="002B6F1A"/>
    <w:rsid w:val="00467237"/>
    <w:rsid w:val="004A068E"/>
    <w:rsid w:val="005120C4"/>
    <w:rsid w:val="00524BAA"/>
    <w:rsid w:val="00675125"/>
    <w:rsid w:val="007F3CB7"/>
    <w:rsid w:val="00A26512"/>
    <w:rsid w:val="00A70A90"/>
    <w:rsid w:val="00B16925"/>
    <w:rsid w:val="00BA54DE"/>
    <w:rsid w:val="00C73E11"/>
    <w:rsid w:val="00CF1B45"/>
    <w:rsid w:val="00D52DF5"/>
    <w:rsid w:val="00E12F98"/>
    <w:rsid w:val="00F1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925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5125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5125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5125"/>
    <w:rPr>
      <w:rFonts w:ascii="Arial" w:eastAsiaTheme="majorEastAsia" w:hAnsi="Arial" w:cstheme="majorBidi"/>
      <w:b/>
      <w:bCs/>
      <w:sz w:val="24"/>
      <w:szCs w:val="28"/>
      <w:lang w:val="es-H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5125"/>
    <w:rPr>
      <w:rFonts w:ascii="Arial" w:eastAsiaTheme="majorEastAsia" w:hAnsi="Arial" w:cstheme="majorBidi"/>
      <w:b/>
      <w:bCs/>
      <w:sz w:val="24"/>
      <w:szCs w:val="26"/>
      <w:lang w:val="es-HN"/>
    </w:rPr>
  </w:style>
  <w:style w:type="paragraph" w:styleId="Prrafodelista">
    <w:name w:val="List Paragraph"/>
    <w:basedOn w:val="Normal"/>
    <w:uiPriority w:val="34"/>
    <w:qFormat/>
    <w:rsid w:val="00675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sarahi andrade</dc:creator>
  <cp:lastModifiedBy>sarahi andrade</cp:lastModifiedBy>
  <cp:revision>2</cp:revision>
  <dcterms:created xsi:type="dcterms:W3CDTF">2017-12-27T02:16:00Z</dcterms:created>
  <dcterms:modified xsi:type="dcterms:W3CDTF">2017-12-27T02:16:00Z</dcterms:modified>
</cp:coreProperties>
</file>