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7369"/>
      </w:tblGrid>
      <w:tr>
        <w:trPr>
          <w:trHeight w:val="631" w:hRule="atLeast"/>
        </w:trPr>
        <w:tc>
          <w:tcPr>
            <w:tcW w:w="2278" w:type="dxa"/>
            <w:tcBorders>
              <w:bottom w:val="single" w:sz="48" w:space="0" w:color="FFFFFF"/>
            </w:tcBorders>
            <w:shd w:val="clear" w:color="auto" w:fill="775F5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369" w:type="dxa"/>
            <w:tcBorders>
              <w:bottom w:val="single" w:sz="48" w:space="0" w:color="FFFFFF"/>
            </w:tcBorders>
            <w:shd w:val="clear" w:color="auto" w:fill="775F52"/>
          </w:tcPr>
          <w:p>
            <w:pPr>
              <w:pStyle w:val="TableParagraph"/>
              <w:spacing w:before="162"/>
              <w:ind w:left="11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3D4"/>
                <w:w w:val="105"/>
                <w:sz w:val="22"/>
              </w:rPr>
              <w:t>Fredy Alexander Marroquín Vásquez</w:t>
            </w:r>
          </w:p>
        </w:tc>
      </w:tr>
      <w:tr>
        <w:trPr>
          <w:trHeight w:val="520" w:hRule="atLeast"/>
        </w:trPr>
        <w:tc>
          <w:tcPr>
            <w:tcW w:w="2278" w:type="dxa"/>
            <w:tcBorders>
              <w:top w:val="single" w:sz="48" w:space="0" w:color="FFFFFF"/>
              <w:right w:val="single" w:sz="48" w:space="0" w:color="FFFFFF"/>
            </w:tcBorders>
            <w:shd w:val="clear" w:color="auto" w:fill="DD8046"/>
          </w:tcPr>
          <w:p>
            <w:pPr>
              <w:pStyle w:val="TableParagraph"/>
              <w:spacing w:before="104"/>
              <w:ind w:left="410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775F52"/>
                <w:sz w:val="22"/>
              </w:rPr>
              <w:t>10-Marzo-1989</w:t>
            </w:r>
          </w:p>
        </w:tc>
        <w:tc>
          <w:tcPr>
            <w:tcW w:w="7369" w:type="dxa"/>
            <w:tcBorders>
              <w:top w:val="single" w:sz="48" w:space="0" w:color="FFFFFF"/>
              <w:left w:val="single" w:sz="48" w:space="0" w:color="FFFFFF"/>
            </w:tcBorders>
            <w:shd w:val="clear" w:color="auto" w:fill="92B6D2"/>
          </w:tcPr>
          <w:p>
            <w:pPr>
              <w:pStyle w:val="TableParagraph"/>
              <w:spacing w:before="9"/>
              <w:ind w:left="50"/>
              <w:rPr>
                <w:sz w:val="22"/>
              </w:rPr>
            </w:pPr>
            <w:r>
              <w:rPr>
                <w:color w:val="775F52"/>
                <w:sz w:val="22"/>
              </w:rPr>
              <w:t>Casado, 29 años</w:t>
            </w:r>
          </w:p>
        </w:tc>
      </w:tr>
      <w:tr>
        <w:trPr>
          <w:trHeight w:val="2450" w:hRule="atLeast"/>
        </w:trPr>
        <w:tc>
          <w:tcPr>
            <w:tcW w:w="2278" w:type="dxa"/>
          </w:tcPr>
          <w:p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39114" cy="1207007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114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69" w:type="dxa"/>
          </w:tcPr>
          <w:p>
            <w:pPr>
              <w:pStyle w:val="TableParagraph"/>
              <w:spacing w:before="50"/>
              <w:ind w:left="117"/>
              <w:rPr>
                <w:sz w:val="22"/>
              </w:rPr>
            </w:pPr>
            <w:r>
              <w:rPr>
                <w:color w:val="775F52"/>
                <w:sz w:val="22"/>
              </w:rPr>
              <w:t>3ra. Calle Col. El Bilbao Lot. 2 A</w:t>
            </w:r>
          </w:p>
          <w:p>
            <w:pPr>
              <w:pStyle w:val="TableParagraph"/>
              <w:spacing w:line="259" w:lineRule="auto" w:before="28"/>
              <w:ind w:left="117" w:right="3446"/>
              <w:rPr>
                <w:sz w:val="22"/>
              </w:rPr>
            </w:pPr>
            <w:r>
              <w:rPr>
                <w:color w:val="775F52"/>
                <w:sz w:val="22"/>
              </w:rPr>
              <w:t>Santa Lucia Cotzumalguapa, Escuintla Cel. 5521-2350 4432-3175 y 7882-5525</w:t>
            </w:r>
          </w:p>
          <w:p>
            <w:pPr>
              <w:pStyle w:val="TableParagraph"/>
              <w:spacing w:before="202"/>
              <w:ind w:left="117"/>
              <w:rPr>
                <w:sz w:val="22"/>
              </w:rPr>
            </w:pPr>
            <w:r>
              <w:rPr>
                <w:color w:val="775F52"/>
                <w:sz w:val="22"/>
              </w:rPr>
              <w:t>DPI: 2327 25236 0502</w:t>
            </w: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hyperlink r:id="rId6">
              <w:r>
                <w:rPr>
                  <w:color w:val="0000FF"/>
                  <w:sz w:val="22"/>
                  <w:u w:val="single" w:color="0000FF"/>
                </w:rPr>
                <w:t>f-amvasquez@hotmail.com</w:t>
              </w:r>
            </w:hyperlink>
          </w:p>
        </w:tc>
      </w:tr>
      <w:tr>
        <w:trPr>
          <w:trHeight w:val="7355" w:hRule="atLeast"/>
        </w:trPr>
        <w:tc>
          <w:tcPr>
            <w:tcW w:w="9647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8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DD8046"/>
                <w:sz w:val="22"/>
              </w:rPr>
              <w:t>P E R F I L</w:t>
            </w:r>
          </w:p>
          <w:p>
            <w:pPr>
              <w:pStyle w:val="TableParagraph"/>
              <w:spacing w:line="288" w:lineRule="auto" w:before="25"/>
              <w:ind w:left="981" w:right="102"/>
              <w:jc w:val="both"/>
              <w:rPr>
                <w:sz w:val="22"/>
              </w:rPr>
            </w:pPr>
            <w:r>
              <w:rPr>
                <w:sz w:val="22"/>
              </w:rPr>
              <w:t>Como persona he logrado obtener cualidades, aptitudes, destrezas, conocimientos y expereciencas que me ha hecho una persona responsable, honesta, sincera con valores que van orientados a la buena conducta personal. Mi mayor deseo es la superación encaminados </w:t>
            </w:r>
            <w:r>
              <w:rPr>
                <w:spacing w:val="-6"/>
                <w:sz w:val="22"/>
              </w:rPr>
              <w:t>siempre </w:t>
            </w:r>
            <w:r>
              <w:rPr>
                <w:sz w:val="22"/>
              </w:rPr>
              <w:t>con la ayuda de Dios para poder alcanzar las metas trazadas ya sea en el ámbito laboral como también personal. Soy una persona emprendedora, responsable, puntual, visionaria y con un dinamismo de entrega. Comprometido con alcanzas las metas que me son trazadas, siempre con el compromiso y la responsabilidad de una persona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capaz.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6"/>
              <w:ind w:left="981"/>
              <w:jc w:val="both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DD8046"/>
                <w:w w:val="105"/>
                <w:sz w:val="22"/>
              </w:rPr>
              <w:t>H A B I L I D A D E 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62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Liderazgo y facilidad de entablar relaciones interpersonales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exitosas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4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Habilidad Laboral bajo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presión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4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Capacidad de solución 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1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Valores y Principios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Morales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4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Rápida adaptabilidad a nuevas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ubicaciones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1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Conocimiento básico de paquetes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computacionales,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6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Relaciones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6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Manejo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19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Control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inventarios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40" w:lineRule="auto" w:before="26" w:after="0"/>
              <w:ind w:left="170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Buenas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relaciones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interpersonales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ambiente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laboral,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fuera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4"/>
                <w:sz w:val="22"/>
              </w:rPr>
              <w:t> </w:t>
            </w:r>
            <w:r>
              <w:rPr>
                <w:sz w:val="22"/>
              </w:rPr>
              <w:t>él.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701" w:val="left" w:leader="none"/>
                <w:tab w:pos="1702" w:val="left" w:leader="none"/>
              </w:tabs>
              <w:spacing w:line="270" w:lineRule="atLeast" w:before="4" w:after="0"/>
              <w:ind w:left="1701" w:right="169" w:hanging="360"/>
              <w:jc w:val="left"/>
              <w:rPr>
                <w:sz w:val="22"/>
              </w:rPr>
            </w:pPr>
            <w:r>
              <w:rPr>
                <w:sz w:val="22"/>
              </w:rPr>
              <w:t>Habilidad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desempeñarme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cualquier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cargo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cual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tenga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experiencia, pero realmente las ganas y la capacidad de desempeñar y llevar 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cabo.</w:t>
            </w:r>
          </w:p>
        </w:tc>
      </w:tr>
    </w:tbl>
    <w:p>
      <w:pPr>
        <w:spacing w:after="0" w:line="270" w:lineRule="atLeast"/>
        <w:jc w:val="left"/>
        <w:rPr>
          <w:sz w:val="22"/>
        </w:rPr>
        <w:sectPr>
          <w:type w:val="continuous"/>
          <w:pgSz w:w="11930" w:h="16860"/>
          <w:pgMar w:top="1120" w:bottom="280" w:left="340" w:right="10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pStyle w:val="Heading1"/>
        <w:spacing w:before="92"/>
      </w:pPr>
      <w:r>
        <w:rPr>
          <w:color w:val="DD8046"/>
        </w:rPr>
        <w:t>C A R R E R A P R O F E S I O N A L</w:t>
      </w:r>
    </w:p>
    <w:p>
      <w:pPr>
        <w:pStyle w:val="BodyText"/>
        <w:spacing w:before="1"/>
        <w:rPr>
          <w:rFonts w:ascii="Times New Roman"/>
          <w:b/>
          <w:sz w:val="6"/>
        </w:rPr>
      </w:pPr>
    </w:p>
    <w:tbl>
      <w:tblPr>
        <w:tblW w:w="0" w:type="auto"/>
        <w:jc w:val="left"/>
        <w:tblInd w:w="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5908"/>
      </w:tblGrid>
      <w:tr>
        <w:trPr>
          <w:trHeight w:val="791" w:hRule="atLeast"/>
        </w:trPr>
        <w:tc>
          <w:tcPr>
            <w:tcW w:w="2631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86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C O M P A Ñ Í A :</w:t>
            </w:r>
          </w:p>
        </w:tc>
        <w:tc>
          <w:tcPr>
            <w:tcW w:w="5908" w:type="dxa"/>
          </w:tcPr>
          <w:p>
            <w:pPr>
              <w:pStyle w:val="TableParagraph"/>
              <w:spacing w:before="6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"/>
              <w:ind w:left="199" w:right="83"/>
              <w:jc w:val="center"/>
              <w:rPr>
                <w:sz w:val="22"/>
              </w:rPr>
            </w:pPr>
            <w:r>
              <w:rPr>
                <w:sz w:val="22"/>
              </w:rPr>
              <w:t>Ingenio La Unión S.A.</w:t>
            </w:r>
          </w:p>
        </w:tc>
      </w:tr>
      <w:tr>
        <w:trPr>
          <w:trHeight w:val="793" w:hRule="atLeast"/>
        </w:trPr>
        <w:tc>
          <w:tcPr>
            <w:tcW w:w="2631" w:type="dxa"/>
          </w:tcPr>
          <w:p>
            <w:pPr>
              <w:pStyle w:val="TableParagraph"/>
              <w:spacing w:before="9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95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D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27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P</w:t>
            </w:r>
            <w:r>
              <w:rPr>
                <w:rFonts w:ascii="Times New Roman"/>
                <w:b/>
                <w:color w:val="92B6D2"/>
                <w:spacing w:val="-36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R</w:t>
            </w:r>
            <w:r>
              <w:rPr>
                <w:rFonts w:ascii="Times New Roman"/>
                <w:b/>
                <w:color w:val="92B6D2"/>
                <w:spacing w:val="-33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29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1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M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N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O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:</w:t>
            </w:r>
          </w:p>
        </w:tc>
        <w:tc>
          <w:tcPr>
            <w:tcW w:w="590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98" w:right="83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Transporte</w:t>
            </w:r>
          </w:p>
        </w:tc>
      </w:tr>
      <w:tr>
        <w:trPr>
          <w:trHeight w:val="1327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C A R G O</w:t>
            </w:r>
          </w:p>
          <w:p>
            <w:pPr>
              <w:pStyle w:val="TableParagraph"/>
              <w:spacing w:before="12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L A B O R A L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634" w:right="234" w:hanging="1266"/>
              <w:rPr>
                <w:sz w:val="22"/>
              </w:rPr>
            </w:pPr>
            <w:r>
              <w:rPr>
                <w:w w:val="105"/>
                <w:sz w:val="22"/>
              </w:rPr>
              <w:t>Controlador y Monitoreo de Unidades por medio de Sistema Traffilog y Disatel.</w:t>
            </w:r>
          </w:p>
        </w:tc>
      </w:tr>
      <w:tr>
        <w:trPr>
          <w:trHeight w:val="4360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b/>
                <w:sz w:val="21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F U N C I O N E S :</w:t>
            </w:r>
          </w:p>
        </w:tc>
        <w:tc>
          <w:tcPr>
            <w:tcW w:w="590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728" w:val="left" w:leader="none"/>
              </w:tabs>
              <w:spacing w:line="261" w:lineRule="auto" w:before="2" w:after="0"/>
              <w:ind w:left="727" w:right="88" w:hanging="360"/>
              <w:jc w:val="both"/>
              <w:rPr>
                <w:sz w:val="22"/>
              </w:rPr>
            </w:pPr>
            <w:r>
              <w:rPr>
                <w:sz w:val="22"/>
              </w:rPr>
              <w:t>Controlar la supervisión y ubicaciones de la flota de Unidades de Transporte de Materia Prima del Ingenio con el fin de verificar el cumplimiento de reglamentos y normas de camino para el buen desarrollo de las actividades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Laborales.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8" w:val="left" w:leader="none"/>
              </w:tabs>
              <w:spacing w:line="261" w:lineRule="auto" w:before="0" w:after="0"/>
              <w:ind w:left="727" w:right="90" w:hanging="360"/>
              <w:jc w:val="both"/>
              <w:rPr>
                <w:sz w:val="22"/>
              </w:rPr>
            </w:pPr>
            <w:r>
              <w:rPr>
                <w:sz w:val="22"/>
              </w:rPr>
              <w:t>Manejo de tiempos en reportes Excel asi como también el control de gasto de combustible de las unidades.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8" w:val="left" w:leader="none"/>
              </w:tabs>
              <w:spacing w:line="261" w:lineRule="auto" w:before="0" w:after="0"/>
              <w:ind w:left="727" w:right="92" w:hanging="360"/>
              <w:jc w:val="both"/>
              <w:rPr>
                <w:sz w:val="22"/>
              </w:rPr>
            </w:pPr>
            <w:r>
              <w:rPr>
                <w:sz w:val="22"/>
              </w:rPr>
              <w:t>Monitoreo en Sistema Traffilog de las unidades y control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8" w:val="left" w:leader="none"/>
              </w:tabs>
              <w:spacing w:line="261" w:lineRule="auto" w:before="0" w:after="0"/>
              <w:ind w:left="727" w:right="90" w:hanging="360"/>
              <w:jc w:val="both"/>
              <w:rPr>
                <w:sz w:val="22"/>
              </w:rPr>
            </w:pPr>
            <w:r>
              <w:rPr>
                <w:sz w:val="22"/>
              </w:rPr>
              <w:t>Reportes diarios de cumplimiento de metas y cuotas en Km/h, Horas Trabajadas y consumo de combustible.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28" w:val="left" w:leader="none"/>
              </w:tabs>
              <w:spacing w:line="259" w:lineRule="auto" w:before="0" w:after="0"/>
              <w:ind w:left="727" w:right="84" w:hanging="360"/>
              <w:jc w:val="both"/>
              <w:rPr>
                <w:sz w:val="22"/>
              </w:rPr>
            </w:pPr>
            <w:r>
              <w:rPr>
                <w:sz w:val="22"/>
              </w:rPr>
              <w:t>Cumplimiento de las normas ISO 9001-2015, FSCC 22,000, HACCAP, NORMAS AGRICOLAS Y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ind w:left="727"/>
              <w:rPr>
                <w:sz w:val="22"/>
              </w:rPr>
            </w:pPr>
            <w:r>
              <w:rPr>
                <w:sz w:val="22"/>
              </w:rPr>
              <w:t>TRANSPORTE.</w:t>
            </w:r>
          </w:p>
        </w:tc>
      </w:tr>
      <w:tr>
        <w:trPr>
          <w:trHeight w:val="1058" w:hRule="atLeast"/>
        </w:trPr>
        <w:tc>
          <w:tcPr>
            <w:tcW w:w="2631" w:type="dxa"/>
          </w:tcPr>
          <w:p>
            <w:pPr>
              <w:pStyle w:val="TableParagraph"/>
              <w:spacing w:before="7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T I E M P O</w:t>
            </w:r>
          </w:p>
          <w:p>
            <w:pPr>
              <w:pStyle w:val="TableParagraph"/>
              <w:spacing w:before="13"/>
              <w:ind w:left="92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L A B O R A D O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ind w:left="206" w:right="83"/>
              <w:jc w:val="center"/>
              <w:rPr>
                <w:sz w:val="22"/>
              </w:rPr>
            </w:pPr>
            <w:r>
              <w:rPr>
                <w:sz w:val="22"/>
              </w:rPr>
              <w:t>01 de Diciembre de 2018 </w:t>
            </w:r>
            <w:r>
              <w:rPr>
                <w:rFonts w:ascii="Arial" w:hAnsi="Arial"/>
                <w:sz w:val="22"/>
              </w:rPr>
              <w:t>– </w:t>
            </w:r>
            <w:r>
              <w:rPr>
                <w:sz w:val="22"/>
              </w:rPr>
              <w:t>30 de Junio de 2018</w:t>
            </w:r>
          </w:p>
        </w:tc>
      </w:tr>
      <w:tr>
        <w:trPr>
          <w:trHeight w:val="818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spacing w:before="1"/>
              <w:ind w:left="87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U B I C A C I Ó N :</w:t>
            </w:r>
          </w:p>
        </w:tc>
        <w:tc>
          <w:tcPr>
            <w:tcW w:w="5908" w:type="dxa"/>
          </w:tcPr>
          <w:p>
            <w:pPr>
              <w:pStyle w:val="TableParagraph"/>
              <w:spacing w:before="5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spacing w:line="270" w:lineRule="atLeast"/>
              <w:ind w:left="1276" w:right="434" w:hanging="862"/>
              <w:rPr>
                <w:sz w:val="22"/>
              </w:rPr>
            </w:pPr>
            <w:r>
              <w:rPr>
                <w:color w:val="121720"/>
                <w:sz w:val="22"/>
              </w:rPr>
              <w:t>Carretera al Cerro Colorado Km. 99.5 Interior Finca Belén. Santa Lucia Cotz. Escuintla</w:t>
            </w:r>
          </w:p>
        </w:tc>
      </w:tr>
      <w:tr>
        <w:trPr>
          <w:trHeight w:val="796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b/>
                <w:sz w:val="23"/>
              </w:rPr>
            </w:pPr>
          </w:p>
          <w:p>
            <w:pPr>
              <w:pStyle w:val="TableParagraph"/>
              <w:ind w:left="95" w:right="9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sz w:val="22"/>
              </w:rPr>
              <w:t>T E L É F O N O S :</w:t>
            </w:r>
          </w:p>
        </w:tc>
        <w:tc>
          <w:tcPr>
            <w:tcW w:w="5908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98" w:right="83"/>
              <w:jc w:val="center"/>
              <w:rPr>
                <w:sz w:val="22"/>
              </w:rPr>
            </w:pPr>
            <w:r>
              <w:rPr>
                <w:sz w:val="22"/>
              </w:rPr>
              <w:t>7879-1600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7"/>
          <w:footerReference w:type="default" r:id="rId8"/>
          <w:pgSz w:w="11930" w:h="16860"/>
          <w:pgMar w:header="724" w:footer="1391" w:top="1120" w:bottom="1580" w:left="340" w:right="1020"/>
          <w:pgNumType w:start="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5908"/>
      </w:tblGrid>
      <w:tr>
        <w:trPr>
          <w:trHeight w:val="791" w:hRule="atLeast"/>
        </w:trPr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C O M P A Ñ Í A :</w:t>
            </w: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932"/>
              <w:rPr>
                <w:sz w:val="22"/>
              </w:rPr>
            </w:pPr>
            <w:r>
              <w:rPr>
                <w:sz w:val="22"/>
              </w:rPr>
              <w:t>Ingenio La Unión S.A.</w:t>
            </w:r>
          </w:p>
        </w:tc>
      </w:tr>
      <w:tr>
        <w:trPr>
          <w:trHeight w:val="796" w:hRule="atLeast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D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27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P</w:t>
            </w:r>
            <w:r>
              <w:rPr>
                <w:rFonts w:ascii="Times New Roman"/>
                <w:b/>
                <w:color w:val="92B6D2"/>
                <w:spacing w:val="-36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R</w:t>
            </w:r>
            <w:r>
              <w:rPr>
                <w:rFonts w:ascii="Times New Roman"/>
                <w:b/>
                <w:color w:val="92B6D2"/>
                <w:spacing w:val="-33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29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1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M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N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O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01" w:right="83"/>
              <w:jc w:val="center"/>
              <w:rPr>
                <w:sz w:val="22"/>
              </w:rPr>
            </w:pPr>
            <w:r>
              <w:rPr>
                <w:sz w:val="22"/>
              </w:rPr>
              <w:t>Basculas</w:t>
            </w:r>
          </w:p>
        </w:tc>
      </w:tr>
      <w:tr>
        <w:trPr>
          <w:trHeight w:val="1326" w:hRule="atLeast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C A R G O</w:t>
            </w:r>
          </w:p>
          <w:p>
            <w:pPr>
              <w:pStyle w:val="TableParagraph"/>
              <w:spacing w:before="11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L A B O R A L 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69" w:right="61" w:hanging="2091"/>
              <w:rPr>
                <w:sz w:val="22"/>
              </w:rPr>
            </w:pPr>
            <w:r>
              <w:rPr>
                <w:sz w:val="22"/>
              </w:rPr>
              <w:t>Supervisor y Operador de Basculas de Producto Terminado y Materia Prima</w:t>
            </w:r>
          </w:p>
        </w:tc>
      </w:tr>
      <w:tr>
        <w:trPr>
          <w:trHeight w:val="4659" w:hRule="atLeast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F U N C I O N E S 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61" w:lineRule="auto" w:before="82" w:after="0"/>
              <w:ind w:left="727" w:right="245" w:hanging="360"/>
              <w:jc w:val="left"/>
              <w:rPr>
                <w:sz w:val="22"/>
              </w:rPr>
            </w:pPr>
            <w:r>
              <w:rPr>
                <w:sz w:val="22"/>
              </w:rPr>
              <w:t>Supervisar y coordinar </w:t>
            </w:r>
            <w:r>
              <w:rPr>
                <w:spacing w:val="-3"/>
                <w:sz w:val="22"/>
              </w:rPr>
              <w:t>las </w:t>
            </w:r>
            <w:r>
              <w:rPr>
                <w:sz w:val="22"/>
              </w:rPr>
              <w:t>operaciones de Básculas tanto en Materia prima como el Producto Terminado.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59" w:lineRule="auto" w:before="77" w:after="0"/>
              <w:ind w:left="727" w:right="445" w:hanging="360"/>
              <w:jc w:val="left"/>
              <w:rPr>
                <w:sz w:val="22"/>
              </w:rPr>
            </w:pPr>
            <w:r>
              <w:rPr>
                <w:sz w:val="22"/>
              </w:rPr>
              <w:t>Verificar el buen cumplimiento de las normas de seguridad industrial y normas del</w:t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departamento.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59" w:lineRule="auto" w:before="87" w:after="0"/>
              <w:ind w:left="727" w:right="331" w:hanging="360"/>
              <w:jc w:val="left"/>
              <w:rPr>
                <w:sz w:val="22"/>
              </w:rPr>
            </w:pPr>
            <w:r>
              <w:rPr>
                <w:sz w:val="22"/>
              </w:rPr>
              <w:t>Apoyar al personal de turno en la buena ejecución de los procesos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operación.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40" w:lineRule="auto" w:before="86" w:after="0"/>
              <w:ind w:left="72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Manejo de datos y reporte de pesaje de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molienda.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59" w:lineRule="auto" w:before="103" w:after="0"/>
              <w:ind w:left="727" w:right="146" w:hanging="360"/>
              <w:jc w:val="left"/>
              <w:rPr>
                <w:sz w:val="22"/>
              </w:rPr>
            </w:pPr>
            <w:r>
              <w:rPr>
                <w:sz w:val="22"/>
              </w:rPr>
              <w:t>Control de datos y análisis de los mismos para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toma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decisiones.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59" w:lineRule="auto" w:before="87" w:after="0"/>
              <w:ind w:left="727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Operar el proceso de pesaje de Basculas de 150 Ton, 100 Ton. 60 Ton y 40 Ton. Asi como también reportes de cierre de pesaje en 12 hrs. Y 24</w:t>
            </w:r>
            <w:r>
              <w:rPr>
                <w:spacing w:val="-24"/>
                <w:sz w:val="22"/>
              </w:rPr>
              <w:t> </w:t>
            </w:r>
            <w:r>
              <w:rPr>
                <w:sz w:val="22"/>
              </w:rPr>
              <w:t>hs.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28" w:val="left" w:leader="none"/>
              </w:tabs>
              <w:spacing w:line="270" w:lineRule="atLeast" w:before="68" w:after="0"/>
              <w:ind w:left="727" w:right="195" w:hanging="360"/>
              <w:jc w:val="left"/>
              <w:rPr>
                <w:sz w:val="22"/>
              </w:rPr>
            </w:pPr>
            <w:r>
              <w:rPr>
                <w:sz w:val="22"/>
              </w:rPr>
              <w:t>Cumplimiento de las normas ISO 9001-2015, FSCC 22,000,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HACCAP.</w:t>
            </w:r>
          </w:p>
        </w:tc>
      </w:tr>
      <w:tr>
        <w:trPr>
          <w:trHeight w:val="1060" w:hRule="atLeast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T I E M P O</w:t>
            </w:r>
          </w:p>
          <w:p>
            <w:pPr>
              <w:pStyle w:val="TableParagraph"/>
              <w:spacing w:before="11"/>
              <w:ind w:left="92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L A B O R A D O 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08 de Noviembre de 2012 – 31 de Diciembre de 2017</w:t>
            </w:r>
          </w:p>
        </w:tc>
      </w:tr>
      <w:tr>
        <w:trPr>
          <w:trHeight w:val="1368" w:hRule="atLeast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7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U B I C A C I Ó N 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0" w:lineRule="exact" w:before="1"/>
              <w:ind w:left="83" w:right="83"/>
              <w:jc w:val="center"/>
              <w:rPr>
                <w:sz w:val="22"/>
              </w:rPr>
            </w:pPr>
            <w:r>
              <w:rPr>
                <w:color w:val="121720"/>
                <w:sz w:val="22"/>
              </w:rPr>
              <w:t>Carretera al Cerro Colorado Km. 99.5 Interior Finca Belén.</w:t>
            </w:r>
          </w:p>
          <w:p>
            <w:pPr>
              <w:pStyle w:val="TableParagraph"/>
              <w:ind w:left="91" w:right="83"/>
              <w:jc w:val="center"/>
              <w:rPr>
                <w:sz w:val="22"/>
              </w:rPr>
            </w:pPr>
            <w:r>
              <w:rPr>
                <w:color w:val="121720"/>
                <w:sz w:val="22"/>
              </w:rPr>
              <w:t>Santa Lucia Cotz. Escuintla</w:t>
            </w:r>
          </w:p>
        </w:tc>
      </w:tr>
      <w:tr>
        <w:trPr>
          <w:trHeight w:val="796" w:hRule="atLeast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9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sz w:val="22"/>
              </w:rPr>
              <w:t>T E L É F O N O S :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3" w:right="83"/>
              <w:jc w:val="center"/>
              <w:rPr>
                <w:sz w:val="22"/>
              </w:rPr>
            </w:pPr>
            <w:r>
              <w:rPr>
                <w:sz w:val="22"/>
              </w:rPr>
              <w:t>7879-1600</w:t>
            </w:r>
          </w:p>
        </w:tc>
      </w:tr>
    </w:tbl>
    <w:p>
      <w:pPr>
        <w:spacing w:after="0"/>
        <w:jc w:val="center"/>
        <w:rPr>
          <w:sz w:val="22"/>
        </w:rPr>
        <w:sectPr>
          <w:pgSz w:w="11930" w:h="16860"/>
          <w:pgMar w:header="724" w:footer="1391" w:top="1120" w:bottom="1580" w:left="340" w:right="10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3"/>
        </w:rPr>
      </w:pPr>
    </w:p>
    <w:tbl>
      <w:tblPr>
        <w:tblW w:w="0" w:type="auto"/>
        <w:jc w:val="left"/>
        <w:tblInd w:w="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5908"/>
      </w:tblGrid>
      <w:tr>
        <w:trPr>
          <w:trHeight w:val="794" w:hRule="atLeast"/>
        </w:trPr>
        <w:tc>
          <w:tcPr>
            <w:tcW w:w="2631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C O M P A Ñ Í A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68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</w:tr>
      <w:tr>
        <w:trPr>
          <w:trHeight w:val="793" w:hRule="atLeast"/>
        </w:trPr>
        <w:tc>
          <w:tcPr>
            <w:tcW w:w="2631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D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27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P</w:t>
            </w:r>
            <w:r>
              <w:rPr>
                <w:rFonts w:ascii="Times New Roman"/>
                <w:b/>
                <w:color w:val="92B6D2"/>
                <w:spacing w:val="-36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R</w:t>
            </w:r>
            <w:r>
              <w:rPr>
                <w:rFonts w:ascii="Times New Roman"/>
                <w:b/>
                <w:color w:val="92B6D2"/>
                <w:spacing w:val="-33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29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1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M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N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O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:</w:t>
            </w:r>
          </w:p>
        </w:tc>
        <w:tc>
          <w:tcPr>
            <w:tcW w:w="5908" w:type="dxa"/>
          </w:tcPr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89"/>
              <w:rPr>
                <w:sz w:val="22"/>
              </w:rPr>
            </w:pPr>
            <w:r>
              <w:rPr>
                <w:sz w:val="22"/>
              </w:rPr>
              <w:t>Logística de Producto Terminado</w:t>
            </w:r>
          </w:p>
        </w:tc>
      </w:tr>
      <w:tr>
        <w:trPr>
          <w:trHeight w:val="1060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C A R G O</w:t>
            </w:r>
          </w:p>
          <w:p>
            <w:pPr>
              <w:pStyle w:val="TableParagraph"/>
              <w:spacing w:before="9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L A B O R A L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9"/>
              <w:rPr>
                <w:sz w:val="22"/>
              </w:rPr>
            </w:pPr>
            <w:r>
              <w:rPr>
                <w:sz w:val="22"/>
              </w:rPr>
              <w:t>Coordinador y Verificar de Producto Terminado</w:t>
            </w:r>
          </w:p>
        </w:tc>
      </w:tr>
      <w:tr>
        <w:trPr>
          <w:trHeight w:val="3084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F U N C I O N E S :</w:t>
            </w:r>
          </w:p>
        </w:tc>
        <w:tc>
          <w:tcPr>
            <w:tcW w:w="590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66" w:lineRule="auto" w:before="14" w:after="0"/>
              <w:ind w:left="785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Coordinar al personal de muelle de carga para el buen control de carga del producto, así como también la correcta asignación de unidades para el cumplimiento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cuentas.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66" w:lineRule="auto" w:before="11" w:after="0"/>
              <w:ind w:left="785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Manejo de bodega de producto terminado, el acomodo y despacho de producto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terminado.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66" w:lineRule="auto" w:before="14" w:after="0"/>
              <w:ind w:left="785" w:right="86" w:hanging="361"/>
              <w:jc w:val="both"/>
              <w:rPr>
                <w:sz w:val="22"/>
              </w:rPr>
            </w:pPr>
            <w:r>
              <w:rPr>
                <w:sz w:val="22"/>
              </w:rPr>
              <w:t>Apoyar al correcto cumplimiento de despachos así como también al reacomodamiento del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azúcar.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5" w:val="left" w:leader="none"/>
              </w:tabs>
              <w:spacing w:line="268" w:lineRule="auto" w:before="13" w:after="0"/>
              <w:ind w:left="785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Manejo y digitación de datos para el cuadre del producto despachado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almacenado.</w:t>
            </w:r>
          </w:p>
        </w:tc>
      </w:tr>
      <w:tr>
        <w:trPr>
          <w:trHeight w:val="1060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T I E M P O</w:t>
            </w:r>
          </w:p>
          <w:p>
            <w:pPr>
              <w:pStyle w:val="TableParagraph"/>
              <w:spacing w:before="11"/>
              <w:ind w:left="92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L A B O R A D O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50"/>
              <w:rPr>
                <w:sz w:val="22"/>
              </w:rPr>
            </w:pPr>
            <w:r>
              <w:rPr>
                <w:sz w:val="22"/>
              </w:rPr>
              <w:t>08 de Noviembre de 2010 </w:t>
            </w:r>
            <w:r>
              <w:rPr>
                <w:rFonts w:ascii="Arial" w:hAnsi="Arial"/>
                <w:sz w:val="22"/>
              </w:rPr>
              <w:t>– </w:t>
            </w:r>
            <w:r>
              <w:rPr>
                <w:sz w:val="22"/>
              </w:rPr>
              <w:t>01 Junio 2012</w:t>
            </w:r>
          </w:p>
        </w:tc>
      </w:tr>
      <w:tr>
        <w:trPr>
          <w:trHeight w:val="820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7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U B I C A C I Ó N :</w:t>
            </w:r>
          </w:p>
        </w:tc>
        <w:tc>
          <w:tcPr>
            <w:tcW w:w="5908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329"/>
              <w:rPr>
                <w:sz w:val="22"/>
              </w:rPr>
            </w:pPr>
            <w:r>
              <w:rPr>
                <w:color w:val="1F1F1F"/>
                <w:sz w:val="22"/>
              </w:rPr>
              <w:t>La Democracia Escuintla km. 85.</w:t>
            </w:r>
          </w:p>
        </w:tc>
      </w:tr>
      <w:tr>
        <w:trPr>
          <w:trHeight w:val="796" w:hRule="atLeast"/>
        </w:trPr>
        <w:tc>
          <w:tcPr>
            <w:tcW w:w="2631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9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sz w:val="22"/>
              </w:rPr>
              <w:t>T E L É F O N O S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30" w:h="16860"/>
          <w:pgMar w:header="724" w:footer="1391" w:top="1120" w:bottom="1580" w:left="340" w:right="1020"/>
        </w:sectPr>
      </w:pPr>
    </w:p>
    <w:p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jc w:val="left"/>
        <w:tblInd w:w="1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1"/>
        <w:gridCol w:w="5908"/>
      </w:tblGrid>
      <w:tr>
        <w:trPr>
          <w:trHeight w:val="794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6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C O M P A Ñ Í A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2" w:right="83"/>
              <w:jc w:val="center"/>
              <w:rPr>
                <w:sz w:val="22"/>
              </w:rPr>
            </w:pPr>
            <w:r>
              <w:rPr>
                <w:sz w:val="22"/>
              </w:rPr>
              <w:t>Cooperación Enterprises</w:t>
            </w:r>
          </w:p>
        </w:tc>
      </w:tr>
      <w:tr>
        <w:trPr>
          <w:trHeight w:val="796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D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27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P</w:t>
            </w:r>
            <w:r>
              <w:rPr>
                <w:rFonts w:ascii="Times New Roman"/>
                <w:b/>
                <w:color w:val="92B6D2"/>
                <w:spacing w:val="-36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R</w:t>
            </w:r>
            <w:r>
              <w:rPr>
                <w:rFonts w:ascii="Times New Roman"/>
                <w:b/>
                <w:color w:val="92B6D2"/>
                <w:spacing w:val="-33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29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A</w:t>
            </w:r>
            <w:r>
              <w:rPr>
                <w:rFonts w:ascii="Times New Roman"/>
                <w:b/>
                <w:color w:val="92B6D2"/>
                <w:spacing w:val="-31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M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E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N</w:t>
            </w:r>
            <w:r>
              <w:rPr>
                <w:rFonts w:ascii="Times New Roman"/>
                <w:b/>
                <w:color w:val="92B6D2"/>
                <w:spacing w:val="-32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T</w:t>
            </w:r>
            <w:r>
              <w:rPr>
                <w:rFonts w:ascii="Times New Roman"/>
                <w:b/>
                <w:color w:val="92B6D2"/>
                <w:spacing w:val="-30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O</w:t>
            </w:r>
            <w:r>
              <w:rPr>
                <w:rFonts w:ascii="Times New Roman"/>
                <w:b/>
                <w:color w:val="92B6D2"/>
                <w:spacing w:val="-35"/>
                <w:w w:val="105"/>
                <w:sz w:val="22"/>
              </w:rPr>
              <w:t> </w:t>
            </w:r>
            <w:r>
              <w:rPr>
                <w:rFonts w:ascii="Times New Roman"/>
                <w:b/>
                <w:color w:val="92B6D2"/>
                <w:w w:val="105"/>
                <w:sz w:val="22"/>
              </w:rPr>
              <w:t>:</w:t>
            </w:r>
          </w:p>
        </w:tc>
        <w:tc>
          <w:tcPr>
            <w:tcW w:w="5908" w:type="dxa"/>
          </w:tcPr>
          <w:p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200" w:right="83"/>
              <w:jc w:val="center"/>
              <w:rPr>
                <w:sz w:val="22"/>
              </w:rPr>
            </w:pPr>
            <w:r>
              <w:rPr>
                <w:sz w:val="22"/>
              </w:rPr>
              <w:t>Auditoria</w:t>
            </w:r>
          </w:p>
        </w:tc>
      </w:tr>
      <w:tr>
        <w:trPr>
          <w:trHeight w:val="1060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C A R G O</w:t>
            </w:r>
          </w:p>
          <w:p>
            <w:pPr>
              <w:pStyle w:val="TableParagraph"/>
              <w:spacing w:before="9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L A B O R A L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0" w:right="83"/>
              <w:jc w:val="center"/>
              <w:rPr>
                <w:sz w:val="22"/>
              </w:rPr>
            </w:pPr>
            <w:r>
              <w:rPr>
                <w:sz w:val="22"/>
              </w:rPr>
              <w:t>Contador y Auxiliar de Auditoria</w:t>
            </w:r>
          </w:p>
        </w:tc>
      </w:tr>
      <w:tr>
        <w:trPr>
          <w:trHeight w:val="2292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9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F U N C I O N E S :</w:t>
            </w:r>
          </w:p>
        </w:tc>
        <w:tc>
          <w:tcPr>
            <w:tcW w:w="590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85" w:val="left" w:leader="none"/>
              </w:tabs>
              <w:spacing w:line="266" w:lineRule="auto" w:before="14" w:after="0"/>
              <w:ind w:left="785" w:right="474" w:hanging="361"/>
              <w:jc w:val="left"/>
              <w:rPr>
                <w:sz w:val="22"/>
              </w:rPr>
            </w:pPr>
            <w:r>
              <w:rPr>
                <w:sz w:val="22"/>
              </w:rPr>
              <w:t>Operaciones de manejo de estados financieros y estados 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cuentas.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5" w:val="left" w:leader="none"/>
              </w:tabs>
              <w:spacing w:line="240" w:lineRule="auto" w:before="12" w:after="0"/>
              <w:ind w:left="78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Manejo de planillas para pagos ante la SAT,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IGSS.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5" w:val="left" w:leader="none"/>
              </w:tabs>
              <w:spacing w:line="240" w:lineRule="auto" w:before="45" w:after="0"/>
              <w:ind w:left="78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Control de pagos a proveedores 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clientes.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5" w:val="left" w:leader="none"/>
              </w:tabs>
              <w:spacing w:line="240" w:lineRule="auto" w:before="38" w:after="0"/>
              <w:ind w:left="78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Manejo de conciliaciones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bancarias.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85" w:val="left" w:leader="none"/>
              </w:tabs>
              <w:spacing w:line="240" w:lineRule="auto" w:before="45" w:after="0"/>
              <w:ind w:left="78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Auditorias para el control inventarios así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como</w:t>
            </w:r>
          </w:p>
          <w:p>
            <w:pPr>
              <w:pStyle w:val="TableParagraph"/>
              <w:spacing w:line="270" w:lineRule="atLeast" w:before="9"/>
              <w:ind w:left="784" w:right="924"/>
              <w:rPr>
                <w:sz w:val="22"/>
              </w:rPr>
            </w:pPr>
            <w:r>
              <w:rPr>
                <w:sz w:val="22"/>
              </w:rPr>
              <w:t>también de financiamiento para la toma de decisiones.</w:t>
            </w:r>
          </w:p>
        </w:tc>
      </w:tr>
      <w:tr>
        <w:trPr>
          <w:trHeight w:val="1057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102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sz w:val="22"/>
              </w:rPr>
              <w:t>T I E M P O</w:t>
            </w:r>
          </w:p>
          <w:p>
            <w:pPr>
              <w:pStyle w:val="TableParagraph"/>
              <w:spacing w:before="9"/>
              <w:ind w:left="92" w:right="108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color w:val="92B6D2"/>
                <w:w w:val="105"/>
                <w:sz w:val="22"/>
              </w:rPr>
              <w:t>L A B O R A D O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00" w:right="83"/>
              <w:jc w:val="center"/>
              <w:rPr>
                <w:sz w:val="22"/>
              </w:rPr>
            </w:pPr>
            <w:r>
              <w:rPr>
                <w:sz w:val="22"/>
              </w:rPr>
              <w:t>01 de Enero de 2009-31 de Diciembre 2010</w:t>
            </w:r>
          </w:p>
        </w:tc>
      </w:tr>
      <w:tr>
        <w:trPr>
          <w:trHeight w:val="820" w:hRule="atLeast"/>
        </w:trPr>
        <w:tc>
          <w:tcPr>
            <w:tcW w:w="2631" w:type="dxa"/>
          </w:tcPr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7" w:right="108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w w:val="105"/>
                <w:sz w:val="22"/>
              </w:rPr>
              <w:t>U B I C A C I Ó N :</w:t>
            </w:r>
          </w:p>
        </w:tc>
        <w:tc>
          <w:tcPr>
            <w:tcW w:w="5908" w:type="dxa"/>
          </w:tcPr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0" w:lineRule="atLeast" w:before="1"/>
              <w:ind w:left="2402" w:right="138" w:hanging="2283"/>
              <w:rPr>
                <w:sz w:val="22"/>
              </w:rPr>
            </w:pPr>
            <w:r>
              <w:rPr>
                <w:sz w:val="22"/>
              </w:rPr>
              <w:t>0 Calle 18-80 zona 15, Vista Hermosa II, 01001-Ciudad de Guatemala</w:t>
            </w:r>
          </w:p>
        </w:tc>
      </w:tr>
      <w:tr>
        <w:trPr>
          <w:trHeight w:val="796" w:hRule="atLeast"/>
        </w:trPr>
        <w:tc>
          <w:tcPr>
            <w:tcW w:w="2631" w:type="dxa"/>
          </w:tcPr>
          <w:p>
            <w:pPr>
              <w:pStyle w:val="TableParagraph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95" w:right="9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color w:val="92B6D2"/>
                <w:sz w:val="22"/>
              </w:rPr>
              <w:t>T E L É F O N O S :</w:t>
            </w:r>
          </w:p>
        </w:tc>
        <w:tc>
          <w:tcPr>
            <w:tcW w:w="59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30" w:h="16860"/>
          <w:pgMar w:header="724" w:footer="1391" w:top="1120" w:bottom="1580" w:left="340" w:right="10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92"/>
        <w:ind w:left="1774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DD8046"/>
          <w:w w:val="105"/>
          <w:sz w:val="22"/>
        </w:rPr>
        <w:t>F O R M A C I Ó N A C A D É M I C A</w:t>
      </w:r>
    </w:p>
    <w:p>
      <w:pPr>
        <w:spacing w:before="54"/>
        <w:ind w:left="1774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92B6D2"/>
          <w:w w:val="110"/>
          <w:sz w:val="22"/>
        </w:rPr>
        <w:t>U n i v e r s i d a d M a r i a n o G á l v e z d e G u a t e m a l a .</w:t>
      </w:r>
    </w:p>
    <w:p>
      <w:pPr>
        <w:pStyle w:val="BodyText"/>
        <w:spacing w:before="86"/>
        <w:ind w:left="1774"/>
      </w:pPr>
      <w:r>
        <w:rPr/>
        <w:t>2018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1"/>
        <w:ind w:left="1774"/>
      </w:pPr>
      <w:r>
        <w:rPr/>
        <w:t>10 Semestres de Administración de Empresas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>
          <w:color w:val="92B6D2"/>
          <w:w w:val="105"/>
        </w:rPr>
        <w:t>E s c u e l a d e C i e n c i a s C o m e r c i a l e s M a r í a J o s e f a R o s a d o L a r a</w:t>
      </w:r>
    </w:p>
    <w:p>
      <w:pPr>
        <w:pStyle w:val="BodyText"/>
        <w:spacing w:before="91"/>
        <w:ind w:left="1774"/>
      </w:pPr>
      <w:r>
        <w:rPr/>
        <w:t>2006-2008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774"/>
      </w:pPr>
      <w:r>
        <w:rPr/>
        <w:t>Perito Contador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</w:pPr>
      <w:r>
        <w:rPr>
          <w:color w:val="92B6D2"/>
          <w:w w:val="105"/>
        </w:rPr>
        <w:t>I n s t i t u t o N a c i o n a l M a r í a J o s e f a R o s a d o L a r a</w:t>
      </w:r>
    </w:p>
    <w:p>
      <w:pPr>
        <w:pStyle w:val="BodyText"/>
        <w:spacing w:before="94"/>
        <w:ind w:left="1774"/>
      </w:pPr>
      <w:r>
        <w:rPr/>
        <w:t>2003 - 2005</w:t>
      </w:r>
    </w:p>
    <w:p>
      <w:pPr>
        <w:pStyle w:val="BodyText"/>
        <w:rPr>
          <w:sz w:val="20"/>
        </w:rPr>
      </w:pPr>
    </w:p>
    <w:p>
      <w:pPr>
        <w:pStyle w:val="BodyText"/>
        <w:ind w:left="1774"/>
      </w:pPr>
      <w:r>
        <w:rPr/>
        <w:t>Educación Básica Completa</w: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1"/>
      </w:pPr>
      <w:r>
        <w:rPr>
          <w:color w:val="92B6D2"/>
          <w:w w:val="105"/>
        </w:rPr>
        <w:t>C o l e g i o P a r t i c u l a r M i x t o L a E n s e ñ a n z a</w:t>
      </w:r>
    </w:p>
    <w:p>
      <w:pPr>
        <w:pStyle w:val="BodyText"/>
        <w:spacing w:before="62"/>
        <w:ind w:left="1774"/>
      </w:pPr>
      <w:r>
        <w:rPr/>
        <w:t>1996 </w:t>
      </w:r>
      <w:r>
        <w:rPr>
          <w:rFonts w:ascii="Trebuchet MS" w:hAnsi="Trebuchet MS"/>
        </w:rPr>
        <w:t>– </w:t>
      </w:r>
      <w:r>
        <w:rPr/>
        <w:t>2002</w:t>
      </w:r>
    </w:p>
    <w:p>
      <w:pPr>
        <w:pStyle w:val="BodyText"/>
        <w:spacing w:before="4"/>
      </w:pPr>
    </w:p>
    <w:p>
      <w:pPr>
        <w:pStyle w:val="BodyText"/>
        <w:ind w:left="1774"/>
      </w:pPr>
      <w:r>
        <w:rPr/>
        <w:t>Ciclo de Educación Primaria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6"/>
        <w:ind w:left="0" w:right="714"/>
        <w:jc w:val="center"/>
      </w:pPr>
      <w:r>
        <w:rPr>
          <w:color w:val="DD8046"/>
          <w:w w:val="105"/>
        </w:rPr>
        <w:t>C U R S O S Y D I P L O M A S :</w:t>
      </w:r>
    </w:p>
    <w:p>
      <w:pPr>
        <w:pStyle w:val="BodyText"/>
        <w:spacing w:line="460" w:lineRule="auto" w:before="60"/>
        <w:ind w:left="3270" w:right="2902" w:firstLine="12"/>
      </w:pPr>
      <w:r>
        <w:rPr/>
        <w:t>Manejo de Word, Excel, Power point, Access, Outlook, internet</w:t>
      </w:r>
    </w:p>
    <w:p>
      <w:pPr>
        <w:pStyle w:val="BodyText"/>
        <w:rPr>
          <w:sz w:val="24"/>
        </w:rPr>
      </w:pPr>
    </w:p>
    <w:p>
      <w:pPr>
        <w:pStyle w:val="BodyText"/>
        <w:spacing w:before="210"/>
        <w:ind w:left="3270"/>
      </w:pPr>
      <w:r>
        <w:rPr/>
        <w:t>Manejo amplio de Sistemas Contables e Informático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3"/>
        </w:rPr>
      </w:pPr>
    </w:p>
    <w:p>
      <w:pPr>
        <w:pStyle w:val="BodyText"/>
        <w:tabs>
          <w:tab w:pos="2446" w:val="left" w:leader="none"/>
        </w:tabs>
        <w:spacing w:before="1"/>
        <w:ind w:right="590"/>
        <w:jc w:val="center"/>
      </w:pPr>
      <w:r>
        <w:rPr/>
        <w:t>OTROS</w:t>
      </w:r>
      <w:r>
        <w:rPr>
          <w:spacing w:val="-6"/>
        </w:rPr>
        <w:t> </w:t>
      </w:r>
      <w:r>
        <w:rPr/>
        <w:t>CURSOS:</w:t>
        <w:tab/>
        <w:t>Curso de brigadista industrial, atención de primeros</w:t>
      </w:r>
      <w:r>
        <w:rPr>
          <w:spacing w:val="2"/>
        </w:rPr>
        <w:t> </w:t>
      </w:r>
      <w:r>
        <w:rPr/>
        <w:t>auxilios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7"/>
        <w:ind w:left="3169"/>
      </w:pPr>
      <w:r>
        <w:rPr/>
        <w:t>Buenas prácticas de Manufactura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4"/>
        <w:ind w:right="785"/>
        <w:jc w:val="center"/>
      </w:pPr>
      <w:r>
        <w:rPr/>
        <w:t>Certificación Haccp, Iso, fssc22000</w:t>
      </w:r>
    </w:p>
    <w:p>
      <w:pPr>
        <w:spacing w:after="0"/>
        <w:jc w:val="center"/>
        <w:sectPr>
          <w:pgSz w:w="11930" w:h="16860"/>
          <w:pgMar w:header="724" w:footer="1391" w:top="1120" w:bottom="1580" w:left="34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spacing w:before="92"/>
        <w:ind w:left="3282"/>
      </w:pPr>
      <w:r>
        <w:rPr>
          <w:color w:val="DD8046"/>
        </w:rPr>
        <w:t>R E F E R E N C I A S L A B O R A L E S</w:t>
      </w:r>
    </w:p>
    <w:p>
      <w:pPr>
        <w:spacing w:before="59"/>
        <w:ind w:left="3282" w:right="0" w:firstLine="0"/>
        <w:jc w:val="left"/>
        <w:rPr>
          <w:rFonts w:ascii="Times New Roman" w:hAnsi="Times New Roman"/>
          <w:b/>
          <w:sz w:val="22"/>
        </w:rPr>
      </w:pPr>
      <w:r>
        <w:rPr>
          <w:color w:val="92B6D2"/>
          <w:w w:val="110"/>
          <w:sz w:val="22"/>
        </w:rPr>
        <w:t>Ing. Milton Cifuentes | </w:t>
      </w:r>
      <w:r>
        <w:rPr>
          <w:rFonts w:ascii="Times New Roman" w:hAnsi="Times New Roman"/>
          <w:b/>
          <w:color w:val="92B6D2"/>
          <w:w w:val="110"/>
          <w:sz w:val="22"/>
        </w:rPr>
        <w:t>I n g e n i o L a U n i ó n</w:t>
      </w:r>
    </w:p>
    <w:p>
      <w:pPr>
        <w:pStyle w:val="BodyText"/>
        <w:spacing w:line="288" w:lineRule="auto" w:before="47"/>
        <w:ind w:left="3282" w:right="4381"/>
      </w:pPr>
      <w:r>
        <w:rPr/>
        <w:t>Gerente Gestion de la Calidad Tel. 7879-1517</w:t>
      </w:r>
    </w:p>
    <w:p>
      <w:pPr>
        <w:pStyle w:val="BodyText"/>
        <w:spacing w:before="6"/>
        <w:rPr>
          <w:sz w:val="26"/>
        </w:rPr>
      </w:pPr>
    </w:p>
    <w:p>
      <w:pPr>
        <w:spacing w:line="283" w:lineRule="auto" w:before="0"/>
        <w:ind w:left="3282" w:right="1808" w:firstLine="0"/>
        <w:jc w:val="left"/>
        <w:rPr>
          <w:sz w:val="22"/>
        </w:rPr>
      </w:pPr>
      <w:r>
        <w:rPr>
          <w:color w:val="92B6D2"/>
          <w:w w:val="105"/>
          <w:sz w:val="22"/>
        </w:rPr>
        <w:t>Lic. Becy Oviedo | </w:t>
      </w:r>
      <w:r>
        <w:rPr>
          <w:rFonts w:ascii="Times New Roman" w:hAnsi="Times New Roman"/>
          <w:b/>
          <w:color w:val="92B6D2"/>
          <w:w w:val="105"/>
          <w:sz w:val="22"/>
        </w:rPr>
        <w:t>I n g e n i o L a U n i ó n </w:t>
      </w:r>
      <w:r>
        <w:rPr>
          <w:w w:val="105"/>
          <w:sz w:val="22"/>
        </w:rPr>
        <w:t>Coordinador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Gestión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de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la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Calidad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y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Normas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ISO Tel.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7879-1563</w:t>
      </w:r>
    </w:p>
    <w:p>
      <w:pPr>
        <w:pStyle w:val="BodyText"/>
        <w:spacing w:before="7"/>
        <w:rPr>
          <w:sz w:val="27"/>
        </w:rPr>
      </w:pPr>
    </w:p>
    <w:p>
      <w:pPr>
        <w:spacing w:before="0"/>
        <w:ind w:left="3282" w:right="0" w:firstLine="0"/>
        <w:jc w:val="left"/>
        <w:rPr>
          <w:rFonts w:ascii="Times New Roman" w:hAnsi="Times New Roman"/>
          <w:b/>
          <w:sz w:val="22"/>
        </w:rPr>
      </w:pPr>
      <w:r>
        <w:rPr>
          <w:color w:val="92B6D2"/>
          <w:w w:val="110"/>
          <w:sz w:val="22"/>
        </w:rPr>
        <w:t>Lic. Manuel Pelis | </w:t>
      </w:r>
      <w:r>
        <w:rPr>
          <w:rFonts w:ascii="Times New Roman" w:hAnsi="Times New Roman"/>
          <w:b/>
          <w:color w:val="92B6D2"/>
          <w:w w:val="110"/>
          <w:sz w:val="22"/>
        </w:rPr>
        <w:t>I n g e n i o L a U n i ó n</w:t>
      </w:r>
    </w:p>
    <w:p>
      <w:pPr>
        <w:pStyle w:val="BodyText"/>
        <w:spacing w:line="288" w:lineRule="auto" w:before="48"/>
        <w:ind w:left="3282" w:right="5686"/>
      </w:pPr>
      <w:r>
        <w:rPr/>
        <w:t>Jefe de Basculas Tel. 7879-1677</w:t>
      </w:r>
    </w:p>
    <w:p>
      <w:pPr>
        <w:pStyle w:val="BodyText"/>
        <w:rPr>
          <w:sz w:val="29"/>
        </w:rPr>
      </w:pPr>
    </w:p>
    <w:p>
      <w:pPr>
        <w:spacing w:before="0"/>
        <w:ind w:left="3282" w:right="0" w:firstLine="0"/>
        <w:jc w:val="left"/>
        <w:rPr>
          <w:rFonts w:ascii="Times New Roman"/>
          <w:b/>
          <w:sz w:val="22"/>
        </w:rPr>
      </w:pPr>
      <w:r>
        <w:rPr>
          <w:color w:val="92B6D2"/>
          <w:w w:val="115"/>
          <w:sz w:val="22"/>
        </w:rPr>
        <w:t>Lic. Fredy Vasquez | </w:t>
      </w:r>
      <w:r>
        <w:rPr>
          <w:rFonts w:ascii="Times New Roman"/>
          <w:b/>
          <w:color w:val="92B6D2"/>
          <w:w w:val="115"/>
          <w:sz w:val="22"/>
        </w:rPr>
        <w:t>I n g e n i o M a g d a l e n a</w:t>
      </w:r>
    </w:p>
    <w:p>
      <w:pPr>
        <w:pStyle w:val="BodyText"/>
        <w:spacing w:line="290" w:lineRule="auto" w:before="48"/>
        <w:ind w:left="3282" w:right="3395"/>
      </w:pPr>
      <w:r>
        <w:rPr/>
        <w:t>Jefe de Logistica Y Producto Terminado Tel. 4211-1697</w:t>
      </w:r>
    </w:p>
    <w:p>
      <w:pPr>
        <w:pStyle w:val="BodyText"/>
        <w:spacing w:before="1"/>
        <w:rPr>
          <w:sz w:val="26"/>
        </w:rPr>
      </w:pPr>
    </w:p>
    <w:p>
      <w:pPr>
        <w:spacing w:before="0"/>
        <w:ind w:left="3282" w:right="0" w:firstLine="0"/>
        <w:jc w:val="left"/>
        <w:rPr>
          <w:rFonts w:ascii="Times New Roman"/>
          <w:b/>
          <w:sz w:val="22"/>
        </w:rPr>
      </w:pPr>
      <w:r>
        <w:rPr>
          <w:color w:val="92B6D2"/>
          <w:w w:val="110"/>
          <w:sz w:val="22"/>
        </w:rPr>
        <w:t>Lic. Jose David Lopez | </w:t>
      </w:r>
      <w:r>
        <w:rPr>
          <w:rFonts w:ascii="Times New Roman"/>
          <w:b/>
          <w:color w:val="92B6D2"/>
          <w:w w:val="110"/>
          <w:sz w:val="22"/>
        </w:rPr>
        <w:t>A u d i t o r</w:t>
      </w:r>
    </w:p>
    <w:p>
      <w:pPr>
        <w:pStyle w:val="BodyText"/>
        <w:spacing w:before="50"/>
        <w:ind w:left="3282"/>
      </w:pPr>
      <w:r>
        <w:rPr/>
        <w:t>Tel. 5901-2254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6"/>
        </w:rPr>
      </w:pPr>
    </w:p>
    <w:p>
      <w:pPr>
        <w:pStyle w:val="Heading1"/>
        <w:ind w:left="3282"/>
      </w:pPr>
      <w:r>
        <w:rPr>
          <w:color w:val="DD8046"/>
        </w:rPr>
        <w:t>R E F E R E N C I A S P E R S O N A L E S</w:t>
      </w:r>
    </w:p>
    <w:p>
      <w:pPr>
        <w:pStyle w:val="BodyText"/>
        <w:rPr>
          <w:rFonts w:ascii="Times New Roman"/>
          <w:b/>
          <w:sz w:val="24"/>
        </w:rPr>
      </w:pPr>
    </w:p>
    <w:p>
      <w:pPr>
        <w:pStyle w:val="BodyText"/>
        <w:spacing w:before="6"/>
        <w:rPr>
          <w:rFonts w:ascii="Times New Roman"/>
          <w:b/>
          <w:sz w:val="33"/>
        </w:rPr>
      </w:pPr>
    </w:p>
    <w:p>
      <w:pPr>
        <w:spacing w:before="0"/>
        <w:ind w:left="3337" w:right="0" w:firstLine="0"/>
        <w:jc w:val="left"/>
        <w:rPr>
          <w:rFonts w:ascii="Times New Roman" w:hAnsi="Times New Roman"/>
          <w:b/>
          <w:sz w:val="22"/>
        </w:rPr>
      </w:pPr>
      <w:r>
        <w:rPr>
          <w:color w:val="92B6D2"/>
          <w:w w:val="105"/>
          <w:sz w:val="22"/>
        </w:rPr>
        <w:t>Melissa Gómez| </w:t>
      </w:r>
      <w:r>
        <w:rPr>
          <w:rFonts w:ascii="Times New Roman" w:hAnsi="Times New Roman"/>
          <w:b/>
          <w:color w:val="92B6D2"/>
          <w:w w:val="105"/>
          <w:sz w:val="22"/>
        </w:rPr>
        <w:t>Moultigroup S.A.</w:t>
      </w:r>
    </w:p>
    <w:p>
      <w:pPr>
        <w:pStyle w:val="BodyText"/>
        <w:spacing w:line="288" w:lineRule="auto" w:before="48"/>
        <w:ind w:left="3282" w:right="5124"/>
      </w:pPr>
      <w:r>
        <w:rPr/>
        <w:t>Operadora SAP Bodega de Materiales. Tel. 4432-3175</w:t>
      </w:r>
    </w:p>
    <w:p>
      <w:pPr>
        <w:pStyle w:val="BodyText"/>
        <w:spacing w:before="8"/>
        <w:rPr>
          <w:sz w:val="26"/>
        </w:rPr>
      </w:pPr>
    </w:p>
    <w:p>
      <w:pPr>
        <w:spacing w:before="1"/>
        <w:ind w:left="3282" w:right="0" w:firstLine="0"/>
        <w:jc w:val="left"/>
        <w:rPr>
          <w:rFonts w:ascii="Times New Roman"/>
          <w:b/>
          <w:sz w:val="22"/>
        </w:rPr>
      </w:pPr>
      <w:r>
        <w:rPr>
          <w:color w:val="92B6D2"/>
          <w:w w:val="110"/>
          <w:sz w:val="22"/>
        </w:rPr>
        <w:t>Lic. Erick Figuero | </w:t>
      </w:r>
      <w:r>
        <w:rPr>
          <w:rFonts w:ascii="Times New Roman"/>
          <w:b/>
          <w:color w:val="92B6D2"/>
          <w:w w:val="110"/>
          <w:sz w:val="22"/>
        </w:rPr>
        <w:t>A b o g a d o y N o t a r i o</w:t>
      </w:r>
    </w:p>
    <w:p>
      <w:pPr>
        <w:pStyle w:val="BodyText"/>
        <w:spacing w:before="47"/>
        <w:ind w:left="3282"/>
      </w:pPr>
      <w:r>
        <w:rPr/>
        <w:t>Tel. 5531-0042</w:t>
      </w:r>
    </w:p>
    <w:p>
      <w:pPr>
        <w:pStyle w:val="BodyText"/>
        <w:spacing w:before="10"/>
        <w:rPr>
          <w:sz w:val="30"/>
        </w:rPr>
      </w:pPr>
    </w:p>
    <w:p>
      <w:pPr>
        <w:spacing w:before="1"/>
        <w:ind w:left="3282" w:right="0" w:firstLine="0"/>
        <w:jc w:val="left"/>
        <w:rPr>
          <w:rFonts w:ascii="Times New Roman"/>
          <w:b/>
          <w:sz w:val="22"/>
        </w:rPr>
      </w:pPr>
      <w:r>
        <w:rPr>
          <w:color w:val="92B6D2"/>
          <w:w w:val="105"/>
          <w:sz w:val="22"/>
        </w:rPr>
        <w:t>Lic. Eder Estrada | </w:t>
      </w:r>
      <w:r>
        <w:rPr>
          <w:rFonts w:ascii="Times New Roman"/>
          <w:b/>
          <w:color w:val="92B6D2"/>
          <w:w w:val="105"/>
          <w:sz w:val="22"/>
        </w:rPr>
        <w:t>C a p a c i t a d o r I n g e n i o L a U n i o n</w:t>
      </w:r>
    </w:p>
    <w:p>
      <w:pPr>
        <w:pStyle w:val="BodyText"/>
        <w:spacing w:before="47"/>
        <w:ind w:left="3282"/>
      </w:pPr>
      <w:r>
        <w:rPr/>
        <w:t>Tel. 5555-2238</w:t>
      </w:r>
    </w:p>
    <w:p>
      <w:pPr>
        <w:pStyle w:val="BodyText"/>
        <w:spacing w:before="10"/>
        <w:rPr>
          <w:sz w:val="30"/>
        </w:rPr>
      </w:pPr>
    </w:p>
    <w:p>
      <w:pPr>
        <w:spacing w:before="1"/>
        <w:ind w:left="3282" w:right="0" w:firstLine="0"/>
        <w:jc w:val="left"/>
        <w:rPr>
          <w:rFonts w:ascii="Times New Roman"/>
          <w:b/>
          <w:sz w:val="22"/>
        </w:rPr>
      </w:pPr>
      <w:r>
        <w:rPr>
          <w:color w:val="92B6D2"/>
          <w:w w:val="110"/>
          <w:sz w:val="22"/>
        </w:rPr>
        <w:t>Angel Solorzano | </w:t>
      </w:r>
      <w:r>
        <w:rPr>
          <w:rFonts w:ascii="Times New Roman"/>
          <w:b/>
          <w:color w:val="92B6D2"/>
          <w:w w:val="110"/>
          <w:sz w:val="22"/>
        </w:rPr>
        <w:t>A s i s t e n e S e g u r i d a d I n d u s t r i a l</w:t>
      </w:r>
    </w:p>
    <w:p>
      <w:pPr>
        <w:pStyle w:val="BodyText"/>
        <w:spacing w:before="47"/>
        <w:ind w:left="3282"/>
      </w:pPr>
      <w:r>
        <w:rPr/>
        <w:t>Tel. 7879-1714</w:t>
      </w:r>
    </w:p>
    <w:p>
      <w:pPr>
        <w:spacing w:after="0"/>
        <w:sectPr>
          <w:pgSz w:w="11930" w:h="16860"/>
          <w:pgMar w:header="724" w:footer="1391" w:top="1120" w:bottom="1580" w:left="340" w:right="1020"/>
        </w:sectPr>
      </w:pPr>
    </w:p>
    <w:p>
      <w:pPr>
        <w:pStyle w:val="BodyText"/>
        <w:spacing w:before="2"/>
        <w:rPr>
          <w:rFonts w:ascii="Times New Roman"/>
          <w:sz w:val="24"/>
        </w:rPr>
      </w:pPr>
    </w:p>
    <w:p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69617" cy="3470148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617" cy="347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1" simplePos="0" relativeHeight="268434431">
            <wp:simplePos x="0" y="0"/>
            <wp:positionH relativeFrom="page">
              <wp:posOffset>718184</wp:posOffset>
            </wp:positionH>
            <wp:positionV relativeFrom="paragraph">
              <wp:posOffset>139204</wp:posOffset>
            </wp:positionV>
            <wp:extent cx="5748596" cy="3233547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96" cy="323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5"/>
        </w:rPr>
        <w:sectPr>
          <w:pgSz w:w="11930" w:h="16860"/>
          <w:pgMar w:header="724" w:footer="1391" w:top="1120" w:bottom="1580" w:left="340" w:right="10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sectPr>
      <w:pgSz w:w="11930" w:h="16860"/>
      <w:pgMar w:header="724" w:footer="1391" w:top="1120" w:bottom="1580" w:left="3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2424" from="55.200001pt,759.200012pt" to="540.100001pt,759.200012pt" stroked="true" strokeweight=".48pt" strokecolor="#92b6d2">
          <v:stroke dashstyle="solid"/>
          <w10:wrap type="none"/>
        </v:line>
      </w:pict>
    </w:r>
    <w:r>
      <w:rPr/>
      <w:pict>
        <v:shape style="position:absolute;margin-left:501.440002pt;margin-top:758.612427pt;width:40.9pt;height:15.95pt;mso-position-horizontal-relative:page;mso-position-vertical-relative:page;z-index:-124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sz w:val="24"/>
                  </w:rPr>
                </w:pPr>
                <w:r>
                  <w:rPr>
                    <w:rFonts w:ascii="Trebuchet MS" w:hAnsi="Trebuchet MS"/>
                    <w:color w:val="775F52"/>
                    <w:sz w:val="20"/>
                  </w:rPr>
                  <w:t>P</w:t>
                </w:r>
                <w:r>
                  <w:rPr>
                    <w:rFonts w:ascii="Times New Roman" w:hAnsi="Times New Roman"/>
                    <w:color w:val="775F52"/>
                    <w:sz w:val="20"/>
                  </w:rPr>
                  <w:t>á</w:t>
                </w:r>
                <w:r>
                  <w:rPr>
                    <w:rFonts w:ascii="Trebuchet MS" w:hAnsi="Trebuchet MS"/>
                    <w:color w:val="775F52"/>
                    <w:sz w:val="20"/>
                  </w:rPr>
                  <w:t>gina </w:t>
                </w:r>
                <w:r>
                  <w:rPr/>
                  <w:fldChar w:fldCharType="begin"/>
                </w:r>
                <w:r>
                  <w:rPr>
                    <w:rFonts w:ascii="Trebuchet MS" w:hAnsi="Trebuchet MS"/>
                    <w:color w:val="775F52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2472" from="55.200001pt,48.350021pt" to="540.100001pt,48.350021pt" stroked="true" strokeweight=".48pt" strokecolor="#92b6d2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3.700012pt;margin-top:35.223495pt;width:154.950pt;height:13.2pt;mso-position-horizontal-relative:page;mso-position-vertical-relative:page;z-index:-124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color w:val="775F52"/>
                    <w:w w:val="90"/>
                    <w:sz w:val="20"/>
                  </w:rPr>
                  <w:t>Fredy Alexander Marroqu</w:t>
                </w:r>
                <w:r>
                  <w:rPr>
                    <w:rFonts w:ascii="Times New Roman" w:hAnsi="Times New Roman"/>
                    <w:b/>
                    <w:color w:val="775F52"/>
                    <w:w w:val="90"/>
                    <w:sz w:val="20"/>
                  </w:rPr>
                  <w:t>í</w:t>
                </w:r>
                <w:r>
                  <w:rPr>
                    <w:rFonts w:ascii="Arial" w:hAnsi="Arial"/>
                    <w:b/>
                    <w:color w:val="775F52"/>
                    <w:w w:val="90"/>
                    <w:sz w:val="20"/>
                  </w:rPr>
                  <w:t>nV</w:t>
                </w:r>
                <w:r>
                  <w:rPr>
                    <w:rFonts w:ascii="Times New Roman" w:hAnsi="Times New Roman"/>
                    <w:b/>
                    <w:color w:val="775F52"/>
                    <w:w w:val="90"/>
                    <w:sz w:val="20"/>
                  </w:rPr>
                  <w:t>á</w:t>
                </w:r>
                <w:r>
                  <w:rPr>
                    <w:rFonts w:ascii="Arial" w:hAnsi="Arial"/>
                    <w:b/>
                    <w:color w:val="775F52"/>
                    <w:w w:val="90"/>
                    <w:sz w:val="20"/>
                  </w:rPr>
                  <w:t>squez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"/>
      <w:lvlJc w:val="left"/>
      <w:pPr>
        <w:ind w:left="785" w:hanging="361"/>
      </w:pPr>
      <w:rPr>
        <w:rFonts w:hint="default" w:ascii="Wingdings" w:hAnsi="Wingdings" w:eastAsia="Wingdings" w:cs="Wingdings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91" w:hanging="36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03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315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827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339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850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362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874" w:hanging="361"/>
      </w:pPr>
      <w:rPr>
        <w:rFonts w:hint="default"/>
        <w:lang w:val="es-es" w:eastAsia="es-es" w:bidi="es-es"/>
      </w:rPr>
    </w:lvl>
  </w:abstractNum>
  <w:abstractNum w:abstractNumId="3">
    <w:multiLevelType w:val="hybridMultilevel"/>
    <w:lvl w:ilvl="0">
      <w:start w:val="0"/>
      <w:numFmt w:val="bullet"/>
      <w:lvlText w:val=""/>
      <w:lvlJc w:val="left"/>
      <w:pPr>
        <w:ind w:left="785" w:hanging="361"/>
      </w:pPr>
      <w:rPr>
        <w:rFonts w:hint="default" w:ascii="Wingdings" w:hAnsi="Wingdings" w:eastAsia="Wingdings" w:cs="Wingdings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91" w:hanging="36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03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315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827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339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850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362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874" w:hanging="361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727" w:hanging="361"/>
      </w:pPr>
      <w:rPr>
        <w:rFonts w:hint="default" w:ascii="Wingdings" w:hAnsi="Wingdings" w:eastAsia="Wingdings" w:cs="Wingdings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755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273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791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309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826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344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862" w:hanging="361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0"/>
      <w:numFmt w:val="bullet"/>
      <w:lvlText w:val=""/>
      <w:lvlJc w:val="left"/>
      <w:pPr>
        <w:ind w:left="727" w:hanging="361"/>
      </w:pPr>
      <w:rPr>
        <w:rFonts w:hint="default" w:ascii="Wingdings" w:hAnsi="Wingdings" w:eastAsia="Wingdings" w:cs="Wingdings"/>
        <w:w w:val="100"/>
        <w:sz w:val="22"/>
        <w:szCs w:val="22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237" w:hanging="361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755" w:hanging="361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273" w:hanging="361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791" w:hanging="361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309" w:hanging="361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826" w:hanging="361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344" w:hanging="361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862" w:hanging="361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701" w:hanging="360"/>
      </w:pPr>
      <w:rPr>
        <w:rFonts w:hint="default" w:ascii="Symbol" w:hAnsi="Symbol" w:eastAsia="Symbol" w:cs="Symbol"/>
        <w:w w:val="95"/>
        <w:sz w:val="20"/>
        <w:szCs w:val="20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494" w:hanging="36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289" w:hanging="36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084" w:hanging="36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878" w:hanging="36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673" w:hanging="36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468" w:hanging="36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57" w:hanging="360"/>
      </w:pPr>
      <w:rPr>
        <w:rFonts w:hint="default"/>
        <w:lang w:val="es-es" w:eastAsia="es-es" w:bidi="es-e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2"/>
      <w:szCs w:val="22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774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Georgia" w:hAnsi="Georgia" w:eastAsia="Georgia" w:cs="Georgia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f-amvasquez@hot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Rubidia Dávila Montenegro</dc:creator>
  <dc:title>Alma Rubidia Dávila Montenegro</dc:title>
  <dcterms:created xsi:type="dcterms:W3CDTF">2018-07-25T12:14:00Z</dcterms:created>
  <dcterms:modified xsi:type="dcterms:W3CDTF">2018-07-25T12:14:00Z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2018-07-25T00:00:00Z</vt:filetime>
  </property>
</Properties>
</file>