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39.0" w:type="dxa"/>
        <w:jc w:val="left"/>
        <w:tblInd w:w="0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639"/>
        <w:tblGridChange w:id="0">
          <w:tblGrid>
            <w:gridCol w:w="7639"/>
          </w:tblGrid>
        </w:tblGridChange>
      </w:tblGrid>
      <w:tr>
        <w:trPr>
          <w:trHeight w:val="140" w:hRule="atLeast"/>
        </w:trPr>
        <w:tc>
          <w:tcPr>
            <w:tcBorders>
              <w:bottom w:color="4f81bd" w:space="0" w:sz="2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1">
            <w:pPr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ANNER ABIEZER GONZALEZ MEJIA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right w:color="4f81bd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ESTUDIANTE DE INGENIERIA AGRO INDUSTRIAL Y INGENIERIA EN SISTEMAS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right w:color="4f81bd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ANALISTA DE LABORATORIO, MAESTRO DE COMPUTACIÒN, AUX. BODEGA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right w:color="4f81bd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10 DE OCTUBRE DE 1994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right w:color="4f81bd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41682323 _ 55982578.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4f81bd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 bannergonza@gmail.com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-404490</wp:posOffset>
            </wp:positionH>
            <wp:positionV relativeFrom="paragraph">
              <wp:posOffset>-39366</wp:posOffset>
            </wp:positionV>
            <wp:extent cx="970915" cy="1370965"/>
            <wp:effectExtent b="28575" l="28575" r="28575" t="28575"/>
            <wp:wrapNone/>
            <wp:docPr descr="C:\Users\cyber\Desktop\gonz.jpg" id="4" name="image1.png"/>
            <a:graphic>
              <a:graphicData uri="http://schemas.openxmlformats.org/drawingml/2006/picture">
                <pic:pic>
                  <pic:nvPicPr>
                    <pic:cNvPr descr="C:\Users\cyber\Desktop\gonz.jpg" id="0" name="image1.png"/>
                    <pic:cNvPicPr preferRelativeResize="0"/>
                  </pic:nvPicPr>
                  <pic:blipFill>
                    <a:blip r:embed="rId6"/>
                    <a:srcRect b="1078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370965"/>
                    </a:xfrm>
                    <a:prstGeom prst="rect"/>
                    <a:ln w="285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881"/>
        <w:gridCol w:w="2756"/>
        <w:gridCol w:w="3007"/>
        <w:tblGridChange w:id="0">
          <w:tblGrid>
            <w:gridCol w:w="2881"/>
            <w:gridCol w:w="2756"/>
            <w:gridCol w:w="3007"/>
          </w:tblGrid>
        </w:tblGridChange>
      </w:tblGrid>
      <w:tr>
        <w:tc>
          <w:tcPr>
            <w:gridSpan w:val="3"/>
            <w:tcBorders>
              <w:bottom w:color="4f81bd" w:space="0" w:sz="2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3era. Calle 1-91 Zona 3 Barrio El Paraíso, Escuintla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4f81bd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Estado Civil: Soltero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Nacionalidad: Guatemalteca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Lugar de Nacimiento: Escuintla</w:t>
            </w:r>
          </w:p>
        </w:tc>
      </w:tr>
      <w:tr>
        <w:tc>
          <w:tcPr>
            <w:tcBorders>
              <w:right w:color="4f81bd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Edad: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 años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DPI: 2575 03455 0501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Cel. Personal 47899381 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Experiencia Laboral: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Supervisor de Perdidas y Analista de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15-11-2017 al 2018 Ingenio Pantaleón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Km. 52.5 Carretera Autopista Palín Escuintla/ 78792700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Responsabilides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Verificación diaria de la calibración de los instrumentos de laboratorio 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Realizar análisis de diferentes puntos dentro del Ingenio Pantaleón / Concepción ( Pérdida de Azúcar y Sacarosa)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Supervisión de áreas de diferentes puntos principales de ingenio y verificando ninguna anomalía de perdía dentro de la misma , en área de tachos, molinos, calderas , recuperación y extracción 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Ingreso de resultados de los análisis a formatos de forma manual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Digitar los datos de los formatos manuales al sistema en línea 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Reporta todas las inconsistencias a supervisores y jefaturas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Experiencia Laboral: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Analista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 de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15-11-2016 al 20-05-2017 Ingenio Pantaleón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Km. 52.5 Carretera Autopista Palín Escuintla/ 78792700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Responsabilides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Verificación diaria de la calibración de los instrumentos de laboratorio 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Realizar análisis al jugo que se extrae de la caña; análisis de pureza (calidad)  y rendimiento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Ingreso de resultados de los análisis a formatos de forma manual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Digitar los datos de los formatos manuales al sistema en línea 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Reporta todas las inconsistencias a supervisores y jefaturas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Maestro De Computación: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14-01-2015 al 31-10-2015 Colegio Liceo Nueva Guatemala, Escuintla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3era. Calle 1-91 Zona 3 Barrio El Paraíso Escuintla/78891876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Impartir clases de computación a los alumnos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Realizar una planificación de temas a impartir mensualmente esto en sistema electrónico</w:t>
      </w:r>
    </w:p>
    <w:p w:rsidR="00000000" w:rsidDel="00000000" w:rsidP="00000000" w:rsidRDefault="00000000" w:rsidRPr="00000000" w14:paraId="00000035">
      <w:pPr>
        <w:tabs>
          <w:tab w:val="left" w:pos="5115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Evaluar los conocimientos adquiridos de los alumnos</w:t>
        <w:tab/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Jefe de Bodega y Auxiliar de ventas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12-01-2012 al 15-11-2014 Distribuidora J&amp;R,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Avenida Ismael Arriaza 4-06 Zona 2 Sanarate El Progreso/44740116-32183529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Atención directa al cliente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Tomar solicitud de pedidos por mayor de los clientes</w:t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Despacho de productos a clientes</w:t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Realizar el inventario de productos de bodega 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Mantener el control de los productos de bodegas y despachos </w:t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Llevar el control de inventarios y despachos en el sistema de Excel.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Formación Académica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Universidad: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2015-2017 Ingeniería Agro Industrial (3er. Semestre)</w:t>
        <w:tab/>
        <w:tab/>
        <w:t xml:space="preserve">Por Universidad San Carlos de Guatemala, sede Escuintla</w:t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Diversificado: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2012-2013 Bachiller en Ciencias y Letras</w:t>
        <w:tab/>
        <w:t xml:space="preserve">Por Liceo Integral Del Sur Escuintla</w:t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Básicos: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2009-2011 De primero a tercero</w:t>
        <w:tab/>
        <w:tab/>
        <w:t xml:space="preserve">Por Colegio Escuintleco Bilingüe Escuintla</w:t>
      </w:r>
    </w:p>
    <w:p w:rsidR="00000000" w:rsidDel="00000000" w:rsidP="00000000" w:rsidRDefault="00000000" w:rsidRPr="00000000" w14:paraId="0000004A">
      <w:pPr>
        <w:spacing w:after="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Primaria: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2005-2010 De primero a Sexto</w:t>
        <w:tab/>
        <w:tab/>
        <w:tab/>
        <w:t xml:space="preserve">Liceo Nueva Guatemala, Escuintla</w:t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Otros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2012-2013 Técnico Operador de Computadoras  </w:t>
        <w:tab/>
        <w:t xml:space="preserve">Por  Liceo Integral del Sur, Escuintla</w:t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2009-2011 Computación Mecanográfica</w:t>
        <w:tab/>
        <w:tab/>
        <w:t xml:space="preserve">Por Colegio Escuintleco Bilingüe, Esc.</w:t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Capacitaciones: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Diploma de Español -Inglés                                      Coaching Educativo</w:t>
      </w:r>
    </w:p>
    <w:p w:rsidR="00000000" w:rsidDel="00000000" w:rsidP="00000000" w:rsidRDefault="00000000" w:rsidRPr="00000000" w14:paraId="00000053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Diplomado de Certificación de Entrenamiento    </w:t>
        <w:tab/>
        <w:t xml:space="preserve">     Seminario Testimonio en un Minuto (Oasis)</w:t>
      </w:r>
    </w:p>
    <w:p w:rsidR="00000000" w:rsidDel="00000000" w:rsidP="00000000" w:rsidRDefault="00000000" w:rsidRPr="00000000" w14:paraId="00000054">
      <w:pPr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Diploma sobre Economía y Política.                          Universidad Francisco Marroquín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Referencias Laborales:</w:t>
      </w: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0.0" w:type="dxa"/>
        <w:tblBorders>
          <w:top w:color="4bacc6" w:space="0" w:sz="8" w:val="single"/>
          <w:left w:color="000000" w:space="0" w:sz="0" w:val="nil"/>
          <w:bottom w:color="4bacc6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Mónica López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Jefe de Laboratorio 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Ingenio Pantaleón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78792700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Edvin González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Director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Colegio Liceo Nueva Guatemala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: 78891876-50340681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Osvaldo Américo González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Jefe inmediato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Distribuidora J&amp;R, S.A.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44740116-32183529</w:t>
            </w:r>
          </w:p>
        </w:tc>
      </w:tr>
    </w:tbl>
    <w:p w:rsidR="00000000" w:rsidDel="00000000" w:rsidP="00000000" w:rsidRDefault="00000000" w:rsidRPr="00000000" w14:paraId="0000006F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Referencias Personales:</w:t>
      </w: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0.0" w:type="dxa"/>
        <w:tblBorders>
          <w:top w:color="4bacc6" w:space="0" w:sz="8" w:val="single"/>
          <w:left w:color="000000" w:space="0" w:sz="0" w:val="nil"/>
          <w:bottom w:color="4bacc6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Juan Antonio Gómez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Gerente de operaciones</w:t>
            </w:r>
          </w:p>
        </w:tc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Inversiones y proyectos S.A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78890961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Abdy Zohet Alvarez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Promotora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Centro de Salud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53692465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1849b"/>
                <w:sz w:val="20"/>
                <w:szCs w:val="20"/>
                <w:vertAlign w:val="baseline"/>
                <w:rtl w:val="0"/>
              </w:rPr>
              <w:t xml:space="preserve">Silvia Olminos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Arial" w:cs="Arial" w:eastAsia="Arial" w:hAnsi="Arial"/>
                <w:b w:val="0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Secretaria</w:t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El Precio Justo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2eaf1" w:val="clear"/>
            <w:vAlign w:val="top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  <w:rtl w:val="0"/>
              </w:rPr>
              <w:t xml:space="preserve">Teléfono: 41069324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Arial" w:cs="Arial" w:eastAsia="Arial" w:hAnsi="Arial"/>
                <w:color w:val="31849b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CV actualizado 23-06-2017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59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3"/>
    </w:pPr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4"/>
    </w:pPr>
    <w:rPr>
      <w:rFonts w:ascii="Cambria" w:cs="Times New Roman" w:eastAsia="Times New Roman" w:hAnsi="Cambria"/>
      <w:color w:val="243f60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5"/>
    </w:pPr>
    <w:rPr>
      <w:rFonts w:ascii="Cambria" w:cs="Times New Roman" w:eastAsia="Times New Roman" w:hAnsi="Cambria"/>
      <w:i w:val="1"/>
      <w:iCs w:val="1"/>
      <w:color w:val="243f60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6"/>
    </w:pPr>
    <w:rPr>
      <w:rFonts w:ascii="Cambria" w:cs="Times New Roman" w:eastAsia="Times New Roman" w:hAnsi="Cambria"/>
      <w:i w:val="1"/>
      <w:iCs w:val="1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7"/>
    </w:pPr>
    <w:rPr>
      <w:rFonts w:ascii="Cambria" w:cs="Times New Roman" w:eastAsia="Times New Roman" w:hAnsi="Cambria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59" w:lineRule="auto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ítulo1Car">
    <w:name w:val="Título 1 Car"/>
    <w:next w:val="Título1C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s-ES"/>
    </w:rPr>
  </w:style>
  <w:style w:type="character" w:styleId="Título2Car">
    <w:name w:val="Título 2 Car"/>
    <w:next w:val="Título2C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es-ES"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Título4Car">
    <w:name w:val="Título 4 Car"/>
    <w:next w:val="Título4C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Título5Car">
    <w:name w:val="Título 5 Car"/>
    <w:next w:val="Título5Car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Título6Car">
    <w:name w:val="Título 6 Car"/>
    <w:next w:val="Título6Car"/>
    <w:autoRedefine w:val="0"/>
    <w:hidden w:val="0"/>
    <w:qFormat w:val="0"/>
    <w:rPr>
      <w:rFonts w:ascii="Cambria" w:cs="Times New Roman" w:eastAsia="Times New Roman" w:hAnsi="Cambria"/>
      <w:i w:val="1"/>
      <w:iCs w:val="1"/>
      <w:color w:val="243f60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Título7Car">
    <w:name w:val="Título 7 Car"/>
    <w:next w:val="Título7Car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Título8Car">
    <w:name w:val="Título 8 Car"/>
    <w:next w:val="Título8Car"/>
    <w:autoRedefine w:val="0"/>
    <w:hidden w:val="0"/>
    <w:qFormat w:val="0"/>
    <w:rPr>
      <w:rFonts w:ascii="Cambria" w:cs="Times New Roman" w:eastAsia="Times New Roman" w:hAnsi="Cambria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es-ES"/>
    </w:rPr>
  </w:style>
  <w:style w:type="character" w:styleId="Título9Car">
    <w:name w:val="Título 9 Car"/>
    <w:next w:val="Título9Car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es-E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table" w:styleId="Listamedia2-Énfasis1">
    <w:name w:val="Lista media 2 - Énfasis 1"/>
    <w:basedOn w:val="Tablanormal"/>
    <w:next w:val="Listamedia2-Énfasis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color w:val="000000"/>
      <w:w w:val="100"/>
      <w:position w:val="-1"/>
      <w:effect w:val="none"/>
      <w:vertAlign w:val="baseline"/>
      <w:cs w:val="0"/>
      <w:em w:val="none"/>
      <w:lang/>
    </w:rPr>
    <w:tblPr>
      <w:tblStyle w:val="Listamedia2-Énfasis1"/>
      <w:tblStyleRowBandSize w:val="1"/>
      <w:tblStyleColBandSize w:val="1"/>
      <w:jc w:val="left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auto" w:space="0" w:sz="0" w:val="none"/>
        <w:insideV w:color="auto" w:space="0" w:sz="0" w:val="non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table" w:styleId="Sombreadoclaro-Énfasis5">
    <w:name w:val="Sombreado claro - Énfasis 5"/>
    <w:basedOn w:val="Tablanormal"/>
    <w:next w:val="Sombreadoclaro-Énfasis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31849b"/>
      <w:w w:val="100"/>
      <w:position w:val="-1"/>
      <w:effect w:val="none"/>
      <w:vertAlign w:val="baseline"/>
      <w:cs w:val="0"/>
      <w:em w:val="none"/>
      <w:lang/>
    </w:rPr>
    <w:tblPr>
      <w:tblStyle w:val="Sombreadoclaro-Énfasis5"/>
      <w:tblStyleRowBandSize w:val="1"/>
      <w:tblStyleColBandSize w:val="1"/>
      <w:jc w:val="left"/>
      <w:tblBorders>
        <w:top w:color="4bacc6" w:space="0" w:sz="8" w:val="single"/>
        <w:left w:color="auto" w:space="0" w:sz="0" w:val="none"/>
        <w:bottom w:color="4bacc6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