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2"/>
          <w:szCs w:val="32"/>
          <w:u w:val="single"/>
        </w:rPr>
        <w:sectPr>
          <w:pgSz w:h="15840" w:w="12240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ind w:left="708" w:hanging="708"/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Nombre:</w:t>
        <w:tab/>
        <w:tab/>
        <w:t xml:space="preserve">ESWIN EDUARDO CHIN GARCIA</w:t>
      </w:r>
    </w:p>
    <w:p w:rsidR="00000000" w:rsidDel="00000000" w:rsidP="00000000" w:rsidRDefault="00000000" w:rsidRPr="00000000" w14:paraId="00000004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Dirección:</w:t>
        <w:tab/>
        <w:tab/>
        <w:t xml:space="preserve">2da avenida 5-21 zona 2 Palin, escuintla</w:t>
      </w:r>
    </w:p>
    <w:p w:rsidR="00000000" w:rsidDel="00000000" w:rsidP="00000000" w:rsidRDefault="00000000" w:rsidRPr="00000000" w14:paraId="00000005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Teléfono</w:t>
        <w:tab/>
        <w:tab/>
        <w:t xml:space="preserve">47743095          42002392</w:t>
      </w:r>
    </w:p>
    <w:p w:rsidR="00000000" w:rsidDel="00000000" w:rsidP="00000000" w:rsidRDefault="00000000" w:rsidRPr="00000000" w14:paraId="00000006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Email:</w:t>
        <w:tab/>
        <w:tab/>
        <w:tab/>
        <w:t xml:space="preserve">Chingarciaeswineduardo@gmail.com</w:t>
      </w:r>
    </w:p>
    <w:p w:rsidR="00000000" w:rsidDel="00000000" w:rsidP="00000000" w:rsidRDefault="00000000" w:rsidRPr="00000000" w14:paraId="00000007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Fecha nacimiento:</w:t>
        <w:tab/>
        <w:t xml:space="preserve">30 agosto de 1994</w:t>
      </w:r>
    </w:p>
    <w:p w:rsidR="00000000" w:rsidDel="00000000" w:rsidP="00000000" w:rsidRDefault="00000000" w:rsidRPr="00000000" w14:paraId="00000008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Nacionalidad:</w:t>
        <w:tab/>
        <w:tab/>
        <w:t xml:space="preserve">guatemalteca</w:t>
      </w:r>
    </w:p>
    <w:p w:rsidR="00000000" w:rsidDel="00000000" w:rsidP="00000000" w:rsidRDefault="00000000" w:rsidRPr="00000000" w14:paraId="00000009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Estado civil:</w:t>
        <w:tab/>
        <w:tab/>
        <w:t xml:space="preserve">casado</w:t>
      </w:r>
    </w:p>
    <w:p w:rsidR="00000000" w:rsidDel="00000000" w:rsidP="00000000" w:rsidRDefault="00000000" w:rsidRPr="00000000" w14:paraId="0000000A">
      <w:pPr>
        <w:ind w:left="708" w:hanging="708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 cui:</w:t>
        <w:tab/>
        <w:tab/>
        <w:tab/>
        <w:t xml:space="preserve">2498853280511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Nit:</w:t>
        <w:tab/>
        <w:tab/>
        <w:tab/>
        <w:t xml:space="preserve">8579300-0</w:t>
      </w:r>
    </w:p>
    <w:p w:rsidR="00000000" w:rsidDel="00000000" w:rsidP="00000000" w:rsidRDefault="00000000" w:rsidRPr="00000000" w14:paraId="0000000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No. IGGS:</w:t>
        <w:tab/>
        <w:tab/>
        <w:t xml:space="preserve">201500915144</w:t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Educación y formación</w:t>
      </w:r>
    </w:p>
    <w:p w:rsidR="00000000" w:rsidDel="00000000" w:rsidP="00000000" w:rsidRDefault="00000000" w:rsidRPr="00000000" w14:paraId="0000000F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2002-2007</w:t>
      </w:r>
    </w:p>
    <w:p w:rsidR="00000000" w:rsidDel="00000000" w:rsidP="00000000" w:rsidRDefault="00000000" w:rsidRPr="00000000" w14:paraId="00000010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Periodo de nivel primario.</w:t>
      </w:r>
    </w:p>
    <w:p w:rsidR="00000000" w:rsidDel="00000000" w:rsidP="00000000" w:rsidRDefault="00000000" w:rsidRPr="00000000" w14:paraId="00000011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Escuela Oficial Urbana Mixta José Domingo Guzmán J.V.</w:t>
      </w:r>
    </w:p>
    <w:p w:rsidR="00000000" w:rsidDel="00000000" w:rsidP="00000000" w:rsidRDefault="00000000" w:rsidRPr="00000000" w14:paraId="00000012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2008-2010</w:t>
      </w:r>
    </w:p>
    <w:p w:rsidR="00000000" w:rsidDel="00000000" w:rsidP="00000000" w:rsidRDefault="00000000" w:rsidRPr="00000000" w14:paraId="00000014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Periodo nivel básico.</w:t>
      </w:r>
    </w:p>
    <w:p w:rsidR="00000000" w:rsidDel="00000000" w:rsidP="00000000" w:rsidRDefault="00000000" w:rsidRPr="00000000" w14:paraId="00000015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Colegio Mixto Parroquial San Cristóbal</w:t>
      </w:r>
    </w:p>
    <w:p w:rsidR="00000000" w:rsidDel="00000000" w:rsidP="00000000" w:rsidRDefault="00000000" w:rsidRPr="00000000" w14:paraId="00000016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2011-2012</w:t>
      </w:r>
    </w:p>
    <w:p w:rsidR="00000000" w:rsidDel="00000000" w:rsidP="00000000" w:rsidRDefault="00000000" w:rsidRPr="00000000" w14:paraId="00000018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Periodo nivel  diversificado</w:t>
      </w:r>
    </w:p>
    <w:p w:rsidR="00000000" w:rsidDel="00000000" w:rsidP="00000000" w:rsidRDefault="00000000" w:rsidRPr="00000000" w14:paraId="00000019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Bachiller en ciencias y letras con orientación en computación.</w:t>
      </w:r>
    </w:p>
    <w:p w:rsidR="00000000" w:rsidDel="00000000" w:rsidP="00000000" w:rsidRDefault="00000000" w:rsidRPr="00000000" w14:paraId="0000001A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Colegio Mixto Parroquial San Cristóbal</w:t>
      </w:r>
    </w:p>
    <w:p w:rsidR="00000000" w:rsidDel="00000000" w:rsidP="00000000" w:rsidRDefault="00000000" w:rsidRPr="00000000" w14:paraId="0000001B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2013</w:t>
      </w:r>
    </w:p>
    <w:p w:rsidR="00000000" w:rsidDel="00000000" w:rsidP="00000000" w:rsidRDefault="00000000" w:rsidRPr="00000000" w14:paraId="0000001D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Diplomado técnico y reparación en computadoras </w:t>
      </w:r>
    </w:p>
    <w:p w:rsidR="00000000" w:rsidDel="00000000" w:rsidP="00000000" w:rsidRDefault="00000000" w:rsidRPr="00000000" w14:paraId="0000001E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Academia en computación 3D</w:t>
      </w:r>
    </w:p>
    <w:p w:rsidR="00000000" w:rsidDel="00000000" w:rsidP="00000000" w:rsidRDefault="00000000" w:rsidRPr="00000000" w14:paraId="0000001F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Experiencia laboral</w:t>
      </w:r>
    </w:p>
    <w:p w:rsidR="00000000" w:rsidDel="00000000" w:rsidP="00000000" w:rsidRDefault="00000000" w:rsidRPr="00000000" w14:paraId="00000021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PRONE, PROMOCIONES Y NEGOCIOS S.A.</w:t>
      </w:r>
    </w:p>
    <w:p w:rsidR="00000000" w:rsidDel="00000000" w:rsidP="00000000" w:rsidRDefault="00000000" w:rsidRPr="00000000" w14:paraId="00000022">
      <w:pPr>
        <w:rPr>
          <w:b w:val="1"/>
          <w:i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u w:val="single"/>
          <w:rtl w:val="0"/>
        </w:rPr>
        <w:t xml:space="preserve">Cubreturno en supe24 Palín km33</w:t>
      </w:r>
    </w:p>
    <w:p w:rsidR="00000000" w:rsidDel="00000000" w:rsidP="00000000" w:rsidRDefault="00000000" w:rsidRPr="00000000" w14:paraId="00000023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18/04/2015 al 01/03/2018 </w:t>
      </w:r>
    </w:p>
    <w:p w:rsidR="00000000" w:rsidDel="00000000" w:rsidP="00000000" w:rsidRDefault="00000000" w:rsidRPr="00000000" w14:paraId="00000024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UNIPLASTIC CONTAINERS CORPORATION S.A.</w:t>
      </w:r>
    </w:p>
    <w:p w:rsidR="00000000" w:rsidDel="00000000" w:rsidP="00000000" w:rsidRDefault="00000000" w:rsidRPr="00000000" w14:paraId="00000025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Operador  Y Empacador</w:t>
      </w:r>
    </w:p>
    <w:p w:rsidR="00000000" w:rsidDel="00000000" w:rsidP="00000000" w:rsidRDefault="00000000" w:rsidRPr="00000000" w14:paraId="00000026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09/08/2018 </w:t>
      </w:r>
    </w:p>
    <w:p w:rsidR="00000000" w:rsidDel="00000000" w:rsidP="00000000" w:rsidRDefault="00000000" w:rsidRPr="00000000" w14:paraId="00000027">
      <w:pPr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Referencias personales:</w:t>
      </w:r>
    </w:p>
    <w:p w:rsidR="00000000" w:rsidDel="00000000" w:rsidP="00000000" w:rsidRDefault="00000000" w:rsidRPr="00000000" w14:paraId="00000029">
      <w:pPr>
        <w:jc w:val="center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Edgar Isabel Gutiérrez Pirique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5651006</w:t>
      </w:r>
      <w:r w:rsidDel="00000000" w:rsidR="00000000" w:rsidRPr="00000000">
        <w:rPr>
          <w:b w:val="1"/>
          <w:i w:val="1"/>
          <w:rtl w:val="0"/>
        </w:rPr>
        <w:t xml:space="preserve">0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Sergio Cojon Quispal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Tel: 48734915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Gerardo Alvarado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Tel: 42284456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Samuel Cristales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Tel: 59778492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